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 xml:space="preserve">Приложение 4 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343E1E" w:rsidRPr="00534FBA" w:rsidRDefault="00534FBA" w:rsidP="00343E1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  <w:r w:rsidRPr="00534FBA">
        <w:rPr>
          <w:rFonts w:ascii="Times New Roman" w:hAnsi="Times New Roman"/>
          <w:bCs/>
          <w:sz w:val="24"/>
          <w:szCs w:val="24"/>
        </w:rPr>
        <w:t>30.</w:t>
      </w:r>
      <w:r w:rsidR="00343E1E" w:rsidRPr="00534FBA">
        <w:rPr>
          <w:rFonts w:ascii="Times New Roman" w:hAnsi="Times New Roman"/>
          <w:bCs/>
          <w:sz w:val="24"/>
          <w:szCs w:val="24"/>
        </w:rPr>
        <w:t>04.2019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«Функционирование и развитие системы образования Добрянского муниципального района»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 (далее – МП – 1)</w:t>
      </w:r>
    </w:p>
    <w:p w:rsidR="00343E1E" w:rsidRPr="00534FBA" w:rsidRDefault="00343E1E" w:rsidP="00343E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МП-1 в 2018 году финансировалась за счет средств краевого и местного бюджетов.</w:t>
      </w:r>
    </w:p>
    <w:p w:rsidR="00343E1E" w:rsidRPr="00534FBA" w:rsidRDefault="00343E1E" w:rsidP="00343E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Исполнение мероприятий по МП-1 осуществлялось Управлением образования,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УИиЗО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 xml:space="preserve"> и Управлением по культуре.</w:t>
      </w:r>
    </w:p>
    <w:p w:rsidR="00343E1E" w:rsidRPr="00534FBA" w:rsidRDefault="00343E1E" w:rsidP="00343E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МП-1 за 2018 год в разрезе источников финансирования и ГАБС представлен в приложении 5 к настоящему Заключению. </w:t>
      </w:r>
    </w:p>
    <w:p w:rsidR="00343E1E" w:rsidRPr="00534FBA" w:rsidRDefault="00343E1E" w:rsidP="00343E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МП-1 составлял 818 469,8 тыс. руб., в течение 2018 года бюджетные ассигнования увеличились на 49 807,8 тыс. руб. (за счет средств: краевого бюджета увеличение - 59 339,7 тыс. руб., местного бюджета уменьшение - 9 531,9 тыс. руб.) и составили 868 277,6 тыс. руб.</w:t>
      </w:r>
    </w:p>
    <w:p w:rsidR="00343E1E" w:rsidRPr="00534FBA" w:rsidRDefault="00343E1E" w:rsidP="00343E1E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343E1E" w:rsidRPr="00534FBA" w:rsidRDefault="00343E1E" w:rsidP="00343E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МП-1, исполнены на общую сумму 823 806,6 тыс. руб. или 94,9 % от запланированных бюджетных ассигнований.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Не исполнение по МП-1 составило 44 471,0 тыс. руб. по следующим мероприятиям: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а) краевой бюджет в сумме 44 432, 4 тыс. руб.:</w:t>
      </w:r>
    </w:p>
    <w:p w:rsidR="00343E1E" w:rsidRPr="00534FBA" w:rsidRDefault="00343E1E" w:rsidP="00343E1E">
      <w:pPr>
        <w:tabs>
          <w:tab w:val="left" w:pos="1134"/>
        </w:tabs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«Единая субвенция на выполнение отдельных государственных полномочий в сфере образования» по основному мероприятию «Предоставление дошкольного образования в дошкольных образовательных учреждениях» – 21 159, 8 тыс. руб., причина - денежные средства перечислены в декабре 2018 года;</w:t>
      </w:r>
    </w:p>
    <w:p w:rsidR="00343E1E" w:rsidRPr="00534FBA" w:rsidRDefault="00343E1E" w:rsidP="00343E1E">
      <w:pPr>
        <w:tabs>
          <w:tab w:val="left" w:pos="1134"/>
        </w:tabs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«Единая субвенция на выполнение отдельных государственных полномочий в сфере образования» по основному мероприятию «Предоставление общего (начального, основного, среднего) образования в общеобразовательных организациях» – 21 125,5 тыс. руб., причина - денежные средства перечислены в декабре 2018 года;</w:t>
      </w:r>
    </w:p>
    <w:p w:rsidR="00343E1E" w:rsidRPr="00534FBA" w:rsidRDefault="00343E1E" w:rsidP="00343E1E">
      <w:pPr>
        <w:tabs>
          <w:tab w:val="left" w:pos="1134"/>
        </w:tabs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«Единая субвенция на выполнение отдельных государственных полномочий в сфере образования» по основному мероприятию «Предоставление мер социальной помощи и поддержки семьям с детьми» - 1 776,5 тыс. руб., причина - уменьшение дето/дней посещения образовательных учреждений по причине болезни детей, а также снижение посещаемости в летний период;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«Единая субвенция на выполнение отдельных государственных полномочий в сфере образования» по основному мероприятию «</w:t>
      </w:r>
      <w:r w:rsidR="006C34BF" w:rsidRPr="00534FBA">
        <w:rPr>
          <w:rFonts w:ascii="Times New Roman" w:hAnsi="Times New Roman"/>
          <w:bCs/>
          <w:sz w:val="28"/>
          <w:szCs w:val="28"/>
        </w:rPr>
        <w:t>Оказание</w:t>
      </w:r>
      <w:r w:rsidRPr="00534FBA">
        <w:rPr>
          <w:rFonts w:ascii="Times New Roman" w:hAnsi="Times New Roman"/>
          <w:bCs/>
          <w:sz w:val="28"/>
          <w:szCs w:val="28"/>
        </w:rPr>
        <w:t xml:space="preserve"> мер </w:t>
      </w:r>
      <w:r w:rsidR="006C34BF" w:rsidRPr="00534FBA">
        <w:rPr>
          <w:rFonts w:ascii="Times New Roman" w:hAnsi="Times New Roman"/>
          <w:bCs/>
          <w:sz w:val="28"/>
          <w:szCs w:val="28"/>
        </w:rPr>
        <w:t>государственной</w:t>
      </w:r>
      <w:r w:rsidRPr="00534FBA">
        <w:rPr>
          <w:rFonts w:ascii="Times New Roman" w:hAnsi="Times New Roman"/>
          <w:bCs/>
          <w:sz w:val="28"/>
          <w:szCs w:val="28"/>
        </w:rPr>
        <w:t xml:space="preserve"> поддержки работникам образовательных организаций» – 370,6 </w:t>
      </w:r>
      <w:r w:rsidRPr="00534FBA">
        <w:rPr>
          <w:rFonts w:ascii="Times New Roman" w:hAnsi="Times New Roman"/>
          <w:bCs/>
          <w:sz w:val="28"/>
          <w:szCs w:val="28"/>
        </w:rPr>
        <w:lastRenderedPageBreak/>
        <w:t>тыс. руб., причина - уменьшение численности получателей выплат по сравнению с запланированной.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б) местный бюджет в сумме 38,6 тыс. руб.: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«Реализация основных общеобразовательных программ дошкольного образования» – 1,3 тыс. руб., причина - уменьшение дето/дней посещения ДОУ по причине болезни детей и снижение посещаемости в летний период; 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«Организация подвоза учащихся к месту учебы в общеобразовательных учреждениях» – 37,1 тыс. руб., причина – экономия средств в связи с карантином в образовательных учреждениях;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«Содержание муниципальных органов Добрянского муниципального района» – 0,2 тыс. руб., причина – экономия средств по результатам закупочных процедур. 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2.</w:t>
      </w:r>
      <w:r w:rsidRPr="00534FBA">
        <w:rPr>
          <w:rFonts w:ascii="Times New Roman" w:hAnsi="Times New Roman"/>
          <w:bCs/>
          <w:sz w:val="28"/>
          <w:szCs w:val="28"/>
        </w:rPr>
        <w:tab/>
        <w:t>Анализ достижения целевых показателей.</w:t>
      </w:r>
    </w:p>
    <w:p w:rsidR="00343E1E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Из 14 целевых показателей по 13 показателям результаты достигнуты в полном объеме и составили от 100,0 % до 124,1 % от плановых назначений.</w:t>
      </w:r>
    </w:p>
    <w:p w:rsidR="00710600" w:rsidRPr="00534FBA" w:rsidRDefault="00343E1E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Целевой показатель «Удельный вес численности учителей района в возрасте до 30 лет в общей численности учителей общео</w:t>
      </w:r>
      <w:r w:rsidR="0031261C" w:rsidRPr="00534FBA">
        <w:rPr>
          <w:rFonts w:ascii="Times New Roman" w:hAnsi="Times New Roman"/>
          <w:bCs/>
          <w:sz w:val="28"/>
          <w:szCs w:val="28"/>
        </w:rPr>
        <w:t xml:space="preserve">бразовательных организаций, %» </w:t>
      </w:r>
      <w:r w:rsidRPr="00534FBA">
        <w:rPr>
          <w:rFonts w:ascii="Times New Roman" w:hAnsi="Times New Roman"/>
          <w:bCs/>
          <w:sz w:val="28"/>
          <w:szCs w:val="28"/>
        </w:rPr>
        <w:t>выполнен на 69,2%</w:t>
      </w:r>
      <w:r w:rsidR="0031261C" w:rsidRPr="00534FBA">
        <w:rPr>
          <w:rFonts w:ascii="Times New Roman" w:hAnsi="Times New Roman"/>
          <w:bCs/>
          <w:sz w:val="28"/>
          <w:szCs w:val="28"/>
        </w:rPr>
        <w:t xml:space="preserve"> (план – 13%, факт 9%).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D71C0E" w:rsidRPr="00534FBA" w:rsidRDefault="0031261C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С</w:t>
      </w:r>
      <w:r w:rsidR="00D71C0E" w:rsidRPr="00534FBA">
        <w:rPr>
          <w:rFonts w:ascii="Times New Roman" w:hAnsi="Times New Roman"/>
          <w:bCs/>
          <w:sz w:val="28"/>
          <w:szCs w:val="28"/>
        </w:rPr>
        <w:t xml:space="preserve">огласно </w:t>
      </w:r>
      <w:r w:rsidRPr="00534FBA">
        <w:rPr>
          <w:rFonts w:ascii="Times New Roman" w:hAnsi="Times New Roman"/>
          <w:bCs/>
          <w:sz w:val="28"/>
          <w:szCs w:val="28"/>
        </w:rPr>
        <w:t>пояснений Управления образования причиной является</w:t>
      </w:r>
      <w:r w:rsidR="00343E1E" w:rsidRPr="00534FBA">
        <w:rPr>
          <w:rFonts w:ascii="Times New Roman" w:hAnsi="Times New Roman"/>
          <w:bCs/>
          <w:sz w:val="28"/>
          <w:szCs w:val="28"/>
        </w:rPr>
        <w:t xml:space="preserve"> увольнение педагогических работников данной возрастной категории из учебных заведений района.</w:t>
      </w:r>
      <w:r w:rsidR="00D71C0E"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280C54" w:rsidRPr="00534FBA" w:rsidRDefault="00280C54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КСП ДМР обращает внимание, что при не достижении данного целевого показателя, целевой показатель «Количество специалистов, принятых на работу в учреждения социальной сферы Добрянского муниципального района, чел.» муниципальной программой «Кадровая политика Добрянского муниципального района» выполнен на 100%.</w:t>
      </w:r>
    </w:p>
    <w:p w:rsidR="00280C54" w:rsidRPr="00534FBA" w:rsidRDefault="0014524F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</w:t>
      </w:r>
      <w:r w:rsidR="00280C54" w:rsidRPr="00534FBA">
        <w:rPr>
          <w:rFonts w:ascii="Times New Roman" w:hAnsi="Times New Roman"/>
          <w:bCs/>
          <w:sz w:val="28"/>
          <w:szCs w:val="28"/>
        </w:rPr>
        <w:t>з бюджета Добрянского муниципального района направляются средства на поддержку специалистов муниципальных учреждений образования.</w:t>
      </w:r>
    </w:p>
    <w:p w:rsidR="00A7265A" w:rsidRPr="00534FBA" w:rsidRDefault="0014524F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Так, в</w:t>
      </w:r>
      <w:r w:rsidR="008760A8" w:rsidRPr="00534FBA">
        <w:rPr>
          <w:rFonts w:ascii="Times New Roman" w:hAnsi="Times New Roman"/>
          <w:bCs/>
          <w:sz w:val="28"/>
          <w:szCs w:val="28"/>
        </w:rPr>
        <w:t xml:space="preserve"> рамках м</w:t>
      </w:r>
      <w:r w:rsidR="00A7265A" w:rsidRPr="00534FBA">
        <w:rPr>
          <w:rFonts w:ascii="Times New Roman" w:hAnsi="Times New Roman"/>
          <w:bCs/>
          <w:sz w:val="28"/>
          <w:szCs w:val="28"/>
        </w:rPr>
        <w:t>униципальной программ</w:t>
      </w:r>
      <w:r w:rsidR="008760A8" w:rsidRPr="00534FBA">
        <w:rPr>
          <w:rFonts w:ascii="Times New Roman" w:hAnsi="Times New Roman"/>
          <w:bCs/>
          <w:sz w:val="28"/>
          <w:szCs w:val="28"/>
        </w:rPr>
        <w:t>ой</w:t>
      </w:r>
      <w:r w:rsidR="00A7265A" w:rsidRPr="00534FBA">
        <w:rPr>
          <w:rFonts w:ascii="Times New Roman" w:hAnsi="Times New Roman"/>
          <w:bCs/>
          <w:sz w:val="28"/>
          <w:szCs w:val="28"/>
        </w:rPr>
        <w:t xml:space="preserve"> «Кадровая политика Добрянского муниципального района»:</w:t>
      </w:r>
    </w:p>
    <w:p w:rsidR="00A7265A" w:rsidRPr="00534FBA" w:rsidRDefault="00A7265A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</w:t>
      </w:r>
      <w:r w:rsidR="008760A8" w:rsidRPr="00534FBA">
        <w:rPr>
          <w:rFonts w:ascii="Times New Roman" w:hAnsi="Times New Roman"/>
          <w:bCs/>
          <w:sz w:val="28"/>
          <w:szCs w:val="28"/>
        </w:rPr>
        <w:t xml:space="preserve">3 </w:t>
      </w:r>
      <w:r w:rsidRPr="00534FBA">
        <w:rPr>
          <w:rFonts w:ascii="Times New Roman" w:hAnsi="Times New Roman"/>
          <w:bCs/>
          <w:sz w:val="28"/>
          <w:szCs w:val="28"/>
        </w:rPr>
        <w:t>специалиста муниципальных учреждений образования</w:t>
      </w:r>
      <w:r w:rsidR="008760A8" w:rsidRPr="00534FBA">
        <w:rPr>
          <w:rFonts w:ascii="Times New Roman" w:hAnsi="Times New Roman"/>
          <w:bCs/>
          <w:sz w:val="28"/>
          <w:szCs w:val="28"/>
        </w:rPr>
        <w:t xml:space="preserve"> получают компенсацию за аренду жилья</w:t>
      </w:r>
      <w:r w:rsidRPr="00534FBA">
        <w:rPr>
          <w:rFonts w:ascii="Times New Roman" w:hAnsi="Times New Roman"/>
          <w:bCs/>
          <w:sz w:val="28"/>
          <w:szCs w:val="28"/>
        </w:rPr>
        <w:t>;</w:t>
      </w:r>
    </w:p>
    <w:p w:rsidR="008449E3" w:rsidRPr="00534FBA" w:rsidRDefault="00A7265A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</w:t>
      </w:r>
      <w:r w:rsidR="008449E3" w:rsidRPr="00534FBA">
        <w:rPr>
          <w:rFonts w:ascii="Times New Roman" w:hAnsi="Times New Roman"/>
          <w:bCs/>
          <w:sz w:val="28"/>
          <w:szCs w:val="28"/>
        </w:rPr>
        <w:t xml:space="preserve">3 студента обучаются по целевым контрактам и им </w:t>
      </w:r>
      <w:r w:rsidRPr="00534FBA">
        <w:rPr>
          <w:rFonts w:ascii="Times New Roman" w:hAnsi="Times New Roman"/>
          <w:bCs/>
          <w:sz w:val="28"/>
          <w:szCs w:val="28"/>
        </w:rPr>
        <w:t>выпла</w:t>
      </w:r>
      <w:r w:rsidR="008449E3" w:rsidRPr="00534FBA">
        <w:rPr>
          <w:rFonts w:ascii="Times New Roman" w:hAnsi="Times New Roman"/>
          <w:bCs/>
          <w:sz w:val="28"/>
          <w:szCs w:val="28"/>
        </w:rPr>
        <w:t>чивается</w:t>
      </w:r>
      <w:r w:rsidRPr="00534FBA">
        <w:rPr>
          <w:rFonts w:ascii="Times New Roman" w:hAnsi="Times New Roman"/>
          <w:bCs/>
          <w:sz w:val="28"/>
          <w:szCs w:val="28"/>
        </w:rPr>
        <w:t xml:space="preserve"> надбавк</w:t>
      </w:r>
      <w:r w:rsidR="008449E3" w:rsidRPr="00534FBA">
        <w:rPr>
          <w:rFonts w:ascii="Times New Roman" w:hAnsi="Times New Roman"/>
          <w:bCs/>
          <w:sz w:val="28"/>
          <w:szCs w:val="28"/>
        </w:rPr>
        <w:t>а</w:t>
      </w:r>
      <w:r w:rsidRPr="00534FBA">
        <w:rPr>
          <w:rFonts w:ascii="Times New Roman" w:hAnsi="Times New Roman"/>
          <w:bCs/>
          <w:sz w:val="28"/>
          <w:szCs w:val="28"/>
        </w:rPr>
        <w:t xml:space="preserve"> к стипендии</w:t>
      </w:r>
      <w:r w:rsidR="008449E3" w:rsidRPr="00534FBA">
        <w:rPr>
          <w:rFonts w:ascii="Times New Roman" w:hAnsi="Times New Roman"/>
          <w:bCs/>
          <w:sz w:val="28"/>
          <w:szCs w:val="28"/>
        </w:rPr>
        <w:t>;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A7265A" w:rsidRPr="00534FBA" w:rsidRDefault="008449E3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- 4 </w:t>
      </w:r>
      <w:r w:rsidR="008760A8" w:rsidRPr="00534FBA">
        <w:rPr>
          <w:rFonts w:ascii="Times New Roman" w:hAnsi="Times New Roman"/>
          <w:bCs/>
          <w:sz w:val="28"/>
          <w:szCs w:val="28"/>
        </w:rPr>
        <w:t>специалиста муниципальных учреждений образования</w:t>
      </w:r>
      <w:r w:rsidRPr="00534FBA">
        <w:rPr>
          <w:rFonts w:ascii="Times New Roman" w:hAnsi="Times New Roman"/>
          <w:bCs/>
          <w:sz w:val="28"/>
          <w:szCs w:val="28"/>
        </w:rPr>
        <w:t xml:space="preserve"> получили выплату на приобретение и строительство жилья</w:t>
      </w:r>
      <w:r w:rsidR="00A7265A" w:rsidRPr="00534FBA">
        <w:rPr>
          <w:rFonts w:ascii="Times New Roman" w:hAnsi="Times New Roman"/>
          <w:bCs/>
          <w:sz w:val="28"/>
          <w:szCs w:val="28"/>
        </w:rPr>
        <w:t xml:space="preserve">   </w:t>
      </w:r>
    </w:p>
    <w:p w:rsidR="0014524F" w:rsidRPr="00534FBA" w:rsidRDefault="00280C54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КСП ДМР отмечает, что увольнение педагогических работников является следствием, а не причиной.</w:t>
      </w:r>
    </w:p>
    <w:p w:rsidR="00D31D73" w:rsidRPr="00534FBA" w:rsidRDefault="003825C9" w:rsidP="00343E1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МП</w:t>
      </w:r>
      <w:r w:rsidR="0014524F" w:rsidRPr="00534FBA">
        <w:rPr>
          <w:rFonts w:ascii="Times New Roman" w:hAnsi="Times New Roman"/>
          <w:bCs/>
          <w:sz w:val="28"/>
          <w:szCs w:val="28"/>
        </w:rPr>
        <w:t>-1 признано КСП ДМР эффективным, в связи с достижением результатов по 13 показателям в полном объеме и наличием объективных обстоятельств, послуживших не освоению средств.</w:t>
      </w:r>
    </w:p>
    <w:p w:rsidR="00343E1E" w:rsidRPr="00534FBA" w:rsidRDefault="0014524F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В то же время, </w:t>
      </w:r>
      <w:r w:rsidR="00D676E5" w:rsidRPr="00534FBA">
        <w:rPr>
          <w:rFonts w:ascii="Times New Roman" w:hAnsi="Times New Roman"/>
          <w:bCs/>
          <w:sz w:val="28"/>
          <w:szCs w:val="28"/>
        </w:rPr>
        <w:t xml:space="preserve">в связи с не достижением целевого показателя «Удельный вес численности учителей района в возрасте до 30 лет в общей численности учителей общеобразовательных организаций, %» </w:t>
      </w:r>
      <w:r w:rsidRPr="00534FBA">
        <w:rPr>
          <w:rFonts w:ascii="Times New Roman" w:hAnsi="Times New Roman"/>
          <w:bCs/>
          <w:sz w:val="28"/>
          <w:szCs w:val="28"/>
        </w:rPr>
        <w:t xml:space="preserve">в целях удержания молодых специалистов, Управлению образования и Администрации района необходимо </w:t>
      </w:r>
      <w:r w:rsidRPr="00534FBA">
        <w:rPr>
          <w:rFonts w:ascii="Times New Roman" w:hAnsi="Times New Roman"/>
          <w:bCs/>
          <w:sz w:val="28"/>
          <w:szCs w:val="28"/>
        </w:rPr>
        <w:lastRenderedPageBreak/>
        <w:t>проанализировать причины ухода молодых специалистов из образовательных учреждений и выработать систему, способствующую сохранению молодых учителей.</w:t>
      </w: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D676E5" w:rsidRPr="00534FBA" w:rsidRDefault="00D676E5" w:rsidP="001452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6 </w:t>
      </w: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  <w:r w:rsidRPr="00534FBA">
        <w:rPr>
          <w:rFonts w:ascii="Times New Roman" w:hAnsi="Times New Roman"/>
          <w:bCs/>
          <w:sz w:val="24"/>
          <w:szCs w:val="24"/>
        </w:rPr>
        <w:t>30.04.2019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«Культура Добрянского муниципального района» (далее – МП – 2)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МП-2 в 2018 году финансировалась за счет средств краевого и местного бюджета.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МП-2 осуществлялось Управлением по культуре.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МП-2 за 2018 год в разрезе </w:t>
      </w:r>
      <w:r w:rsidR="007702BA" w:rsidRPr="00534FBA">
        <w:rPr>
          <w:rFonts w:ascii="Times New Roman" w:hAnsi="Times New Roman"/>
          <w:bCs/>
          <w:sz w:val="28"/>
          <w:szCs w:val="28"/>
        </w:rPr>
        <w:t>источников финансирования</w:t>
      </w:r>
      <w:r w:rsidRPr="00534FBA">
        <w:rPr>
          <w:rFonts w:ascii="Times New Roman" w:hAnsi="Times New Roman"/>
          <w:bCs/>
          <w:sz w:val="28"/>
          <w:szCs w:val="28"/>
        </w:rPr>
        <w:t xml:space="preserve"> представлен в приложении 7 к настоящему Заключению. 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МП-2 составлял 44 448,0 тыс. руб., в течение 2018 года бюджетные ассигнования увеличились на 868,8 тыс. руб.</w:t>
      </w:r>
      <w:r w:rsidRPr="00534FBA"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 xml:space="preserve">(за счет средств: краевого бюджета </w:t>
      </w:r>
      <w:r w:rsidR="006C34BF" w:rsidRPr="00534FBA">
        <w:rPr>
          <w:rFonts w:ascii="Times New Roman" w:hAnsi="Times New Roman"/>
          <w:bCs/>
          <w:sz w:val="28"/>
          <w:szCs w:val="28"/>
        </w:rPr>
        <w:t>–</w:t>
      </w:r>
      <w:r w:rsidRPr="00534FBA">
        <w:rPr>
          <w:rFonts w:ascii="Times New Roman" w:hAnsi="Times New Roman"/>
          <w:bCs/>
          <w:sz w:val="28"/>
          <w:szCs w:val="28"/>
        </w:rPr>
        <w:t xml:space="preserve"> 298,</w:t>
      </w:r>
      <w:r w:rsidR="00F17121" w:rsidRPr="00534FBA">
        <w:rPr>
          <w:rFonts w:ascii="Times New Roman" w:hAnsi="Times New Roman"/>
          <w:bCs/>
          <w:sz w:val="28"/>
          <w:szCs w:val="28"/>
        </w:rPr>
        <w:t>3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руб., местного бюджета </w:t>
      </w:r>
      <w:r w:rsidR="006C34BF" w:rsidRPr="00534FBA">
        <w:rPr>
          <w:rFonts w:ascii="Times New Roman" w:hAnsi="Times New Roman"/>
          <w:bCs/>
          <w:sz w:val="28"/>
          <w:szCs w:val="28"/>
        </w:rPr>
        <w:t>–</w:t>
      </w:r>
      <w:r w:rsidRPr="00534FBA">
        <w:rPr>
          <w:rFonts w:ascii="Times New Roman" w:hAnsi="Times New Roman"/>
          <w:bCs/>
          <w:sz w:val="28"/>
          <w:szCs w:val="28"/>
        </w:rPr>
        <w:t xml:space="preserve"> 570,5 тыс. руб.)  и составили 45 316,8 тыс. руб.</w:t>
      </w:r>
    </w:p>
    <w:p w:rsidR="00343E1E" w:rsidRPr="00534FBA" w:rsidRDefault="00343E1E" w:rsidP="00343E1E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МП-2, исполнены на общую сумму 45 303,</w:t>
      </w:r>
      <w:r w:rsidR="00F17121" w:rsidRPr="00534FBA">
        <w:rPr>
          <w:rFonts w:ascii="Times New Roman" w:hAnsi="Times New Roman"/>
          <w:bCs/>
          <w:sz w:val="28"/>
          <w:szCs w:val="28"/>
        </w:rPr>
        <w:t>3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или </w:t>
      </w:r>
      <w:r w:rsidR="00F17121" w:rsidRPr="00534FBA">
        <w:rPr>
          <w:rFonts w:ascii="Times New Roman" w:hAnsi="Times New Roman"/>
          <w:bCs/>
          <w:sz w:val="28"/>
          <w:szCs w:val="28"/>
        </w:rPr>
        <w:t>99,9</w:t>
      </w:r>
      <w:r w:rsidRPr="00534FBA">
        <w:rPr>
          <w:rFonts w:ascii="Times New Roman" w:hAnsi="Times New Roman"/>
          <w:bCs/>
          <w:sz w:val="28"/>
          <w:szCs w:val="28"/>
        </w:rPr>
        <w:t xml:space="preserve"> % от запланированных бюджетных ассигнований.</w:t>
      </w:r>
    </w:p>
    <w:p w:rsidR="00F17121" w:rsidRPr="00534FBA" w:rsidRDefault="00F17121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Не исполнение по МП-2 составило 13,4 тыс. руб. по мероприятию «Содержание муниципальных органов Добрянского муниципального района», причина – экономия средств по результатам закупочных процедур.</w:t>
      </w:r>
    </w:p>
    <w:p w:rsidR="00343E1E" w:rsidRPr="00534FBA" w:rsidRDefault="00343E1E" w:rsidP="00343E1E">
      <w:pPr>
        <w:pStyle w:val="a3"/>
        <w:numPr>
          <w:ilvl w:val="0"/>
          <w:numId w:val="12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343E1E" w:rsidRPr="00534FBA" w:rsidRDefault="00343E1E" w:rsidP="00343E1E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10 целевых показателей плановые значения на 2018 г. определены по 7 целевым показателям.</w:t>
      </w:r>
    </w:p>
    <w:p w:rsidR="00343E1E" w:rsidRPr="00534FBA" w:rsidRDefault="00343E1E" w:rsidP="00343E1E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По 7 целевым показателям результаты достигнуты в полном объеме и составили от 100,0 % до 153,0 %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В связи с достижением результатов по всем показателям и освоением средств </w:t>
      </w:r>
      <w:r w:rsidR="009B64BF" w:rsidRPr="00534FBA">
        <w:rPr>
          <w:rFonts w:ascii="Times New Roman" w:hAnsi="Times New Roman"/>
          <w:bCs/>
          <w:sz w:val="28"/>
          <w:szCs w:val="28"/>
        </w:rPr>
        <w:t>на 99,9</w:t>
      </w:r>
      <w:r w:rsidR="003579BB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9B64BF" w:rsidRPr="00534FBA">
        <w:rPr>
          <w:rFonts w:ascii="Times New Roman" w:hAnsi="Times New Roman"/>
          <w:bCs/>
          <w:sz w:val="28"/>
          <w:szCs w:val="28"/>
        </w:rPr>
        <w:t>%</w:t>
      </w:r>
      <w:r w:rsidRPr="00534FBA">
        <w:rPr>
          <w:rFonts w:ascii="Times New Roman" w:hAnsi="Times New Roman"/>
          <w:bCs/>
          <w:sz w:val="28"/>
          <w:szCs w:val="28"/>
        </w:rPr>
        <w:t>, исполнение МП-2 признано КСП ДМР эффективным.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8 </w:t>
      </w: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343E1E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30.04.2019</w:t>
      </w: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«Развитие физической культуры и спорта на территории Добрянского района» (далее – МП – 3)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МП-3 в 2018 году финансировалась за счет средств краевого и местного бюджетов.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МП-3 осуществлялось Управлением по культуре.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МП-3 за 2018 год в разрезе источников финансирования представлен в приложении 9 к настоящему Заключению. 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МП-3 составлял 33 734,7 тыс. руб., в течение 2018 года бюджетные ассигнования увеличились на 735,2 тыс. руб. (за счет средств: краевого бюджета – 57,4 тыс. руб., местного бюджета – 677,8 тыс. руб.) и составили 34 469,9 тыс. руб.</w:t>
      </w:r>
    </w:p>
    <w:p w:rsidR="00343E1E" w:rsidRPr="00534FBA" w:rsidRDefault="00343E1E" w:rsidP="00343E1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МП-3, исполнены на общую сумму 33 490,4 тыс. руб. или 97,2 % от запланированных бюджетных ассигнований.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20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Не освоены бюджетные ассигнования по мероприятию </w:t>
      </w:r>
      <w:r w:rsidRPr="00534FBA">
        <w:rPr>
          <w:rFonts w:ascii="Times New Roman" w:hAnsi="Times New Roman"/>
          <w:bCs/>
          <w:i/>
          <w:sz w:val="28"/>
          <w:szCs w:val="28"/>
        </w:rPr>
        <w:t>«</w:t>
      </w:r>
      <w:r w:rsidRPr="00534FBA">
        <w:rPr>
          <w:rFonts w:ascii="Times New Roman" w:eastAsia="Times New Roman" w:hAnsi="Times New Roman"/>
          <w:sz w:val="28"/>
          <w:szCs w:val="28"/>
          <w:lang w:eastAsia="ru-RU"/>
        </w:rPr>
        <w:t>Инвестиционный проект «Газификация административного здания объекта спорта «Биатлонный комплекс» в сумме</w:t>
      </w:r>
      <w:r w:rsidR="00F17121" w:rsidRPr="00534FBA">
        <w:rPr>
          <w:rFonts w:ascii="Times New Roman" w:eastAsia="Times New Roman" w:hAnsi="Times New Roman"/>
          <w:sz w:val="28"/>
          <w:szCs w:val="28"/>
          <w:lang w:eastAsia="ru-RU"/>
        </w:rPr>
        <w:t xml:space="preserve"> 979,5 тыс. руб.</w:t>
      </w:r>
      <w:r w:rsidRPr="00534F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(местный бюджет)</w:t>
      </w:r>
      <w:r w:rsidRPr="00534FBA">
        <w:rPr>
          <w:rFonts w:ascii="Times New Roman" w:eastAsia="Times New Roman" w:hAnsi="Times New Roman"/>
          <w:sz w:val="28"/>
          <w:szCs w:val="28"/>
          <w:lang w:eastAsia="ru-RU"/>
        </w:rPr>
        <w:t xml:space="preserve">; причина </w:t>
      </w:r>
      <w:r w:rsidRPr="00534FBA">
        <w:rPr>
          <w:rFonts w:ascii="Times New Roman" w:hAnsi="Times New Roman"/>
          <w:bCs/>
          <w:sz w:val="28"/>
          <w:szCs w:val="28"/>
        </w:rPr>
        <w:t xml:space="preserve">- АО «Газораспределение» работы выполнены 30.12.2018 г., акты выполненных работ </w:t>
      </w:r>
      <w:r w:rsidR="00F17121" w:rsidRPr="00534FBA">
        <w:rPr>
          <w:rFonts w:ascii="Times New Roman" w:hAnsi="Times New Roman"/>
          <w:bCs/>
          <w:sz w:val="28"/>
          <w:szCs w:val="28"/>
        </w:rPr>
        <w:t xml:space="preserve">в 2018 г. </w:t>
      </w:r>
      <w:r w:rsidRPr="00534FBA">
        <w:rPr>
          <w:rFonts w:ascii="Times New Roman" w:hAnsi="Times New Roman"/>
          <w:bCs/>
          <w:sz w:val="28"/>
          <w:szCs w:val="28"/>
        </w:rPr>
        <w:t>не выставлены, в связи с чем оплата в 2018 г. не произведена.</w:t>
      </w:r>
    </w:p>
    <w:p w:rsidR="00343E1E" w:rsidRPr="00534FBA" w:rsidRDefault="00343E1E" w:rsidP="00343E1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343E1E" w:rsidRPr="00534FBA" w:rsidRDefault="00343E1E" w:rsidP="00343E1E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31 целевого показателя плановые значения на 2018 г. определены по 7 целевым показателям.</w:t>
      </w:r>
    </w:p>
    <w:p w:rsidR="00343E1E" w:rsidRPr="00534FBA" w:rsidRDefault="00343E1E" w:rsidP="00343E1E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Из 7</w:t>
      </w:r>
      <w:r w:rsidRPr="00534FBA">
        <w:rPr>
          <w:rFonts w:ascii="Times New Roman" w:hAnsi="Times New Roman"/>
          <w:sz w:val="28"/>
          <w:szCs w:val="28"/>
        </w:rPr>
        <w:t xml:space="preserve"> целевых показателей результаты по 6 достигнуты в полном объеме и составили от 100,0 % до 400,0 %.</w:t>
      </w:r>
    </w:p>
    <w:p w:rsidR="00343E1E" w:rsidRPr="00534FBA" w:rsidRDefault="00343E1E" w:rsidP="00343E1E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Целевой показатель «Доля лиц с ограниченными возможностями здоровья, занимающихся физической культурой и спортом, от общей численности данной категории» выполнен на 75,2 % (план – 13,3 %, факт – 10,0 %), причина - недостаток спортивных сооружений полностью доступных для людей с ограниченными возможностями здоровья, и отсутствие квалифицированных кадров по работе с людьми с ограниченными возможностями здоровья.</w:t>
      </w:r>
    </w:p>
    <w:p w:rsidR="00E67BD0" w:rsidRPr="00534FBA" w:rsidRDefault="00E67BD0" w:rsidP="00E67BD0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МП-3 признано КСП ДМР эффективным, в связи с достижением результатов по 6 показателям в полном объеме и наличием объективных обстоятельств, послуживших не освоению средств.</w:t>
      </w:r>
    </w:p>
    <w:p w:rsidR="00E67BD0" w:rsidRPr="00534FBA" w:rsidRDefault="00E67BD0" w:rsidP="00E67BD0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В то же время, </w:t>
      </w:r>
      <w:r w:rsidR="00D676E5" w:rsidRPr="00534FBA">
        <w:rPr>
          <w:rFonts w:ascii="Times New Roman" w:hAnsi="Times New Roman"/>
          <w:bCs/>
          <w:sz w:val="28"/>
          <w:szCs w:val="28"/>
        </w:rPr>
        <w:t xml:space="preserve">в связи с не достижением целевого показателя «Доля лиц с ограниченными возможностями здоровья, занимающихся физической культурой и спортом, от общей численности данной категории», </w:t>
      </w:r>
      <w:r w:rsidR="00364F50" w:rsidRPr="00534FBA">
        <w:rPr>
          <w:rFonts w:ascii="Times New Roman" w:hAnsi="Times New Roman"/>
          <w:bCs/>
          <w:sz w:val="28"/>
          <w:szCs w:val="28"/>
        </w:rPr>
        <w:t xml:space="preserve">Управлению по культуре </w:t>
      </w:r>
      <w:r w:rsidRPr="00534FBA">
        <w:rPr>
          <w:rFonts w:ascii="Times New Roman" w:hAnsi="Times New Roman"/>
          <w:bCs/>
          <w:sz w:val="28"/>
          <w:szCs w:val="28"/>
        </w:rPr>
        <w:t>необходимо обследовать спортивные объекты с целью выявления</w:t>
      </w:r>
      <w:r w:rsidR="005E64FC" w:rsidRPr="00534FBA">
        <w:rPr>
          <w:rFonts w:ascii="Times New Roman" w:hAnsi="Times New Roman"/>
          <w:bCs/>
          <w:sz w:val="28"/>
          <w:szCs w:val="28"/>
        </w:rPr>
        <w:t xml:space="preserve"> препятствий для занятия физической культурой и спортом </w:t>
      </w:r>
      <w:r w:rsidR="00D676E5" w:rsidRPr="00534FBA">
        <w:rPr>
          <w:rFonts w:ascii="Times New Roman" w:hAnsi="Times New Roman"/>
          <w:bCs/>
          <w:sz w:val="28"/>
          <w:szCs w:val="28"/>
        </w:rPr>
        <w:t>людьми</w:t>
      </w:r>
      <w:r w:rsidR="005E64FC" w:rsidRPr="00534FBA">
        <w:rPr>
          <w:rFonts w:ascii="Times New Roman" w:hAnsi="Times New Roman"/>
          <w:bCs/>
          <w:sz w:val="28"/>
          <w:szCs w:val="28"/>
        </w:rPr>
        <w:t xml:space="preserve"> с </w:t>
      </w:r>
      <w:r w:rsidR="005E64FC" w:rsidRPr="00534FBA">
        <w:rPr>
          <w:rFonts w:ascii="Times New Roman" w:hAnsi="Times New Roman"/>
          <w:bCs/>
          <w:sz w:val="28"/>
          <w:szCs w:val="28"/>
        </w:rPr>
        <w:lastRenderedPageBreak/>
        <w:t>ограниченными возможностями здоровья и проработать вопрос по повышению уровня доступности</w:t>
      </w:r>
      <w:r w:rsidR="00364F50" w:rsidRPr="00534FBA">
        <w:rPr>
          <w:rFonts w:ascii="Times New Roman" w:hAnsi="Times New Roman"/>
          <w:bCs/>
          <w:sz w:val="28"/>
          <w:szCs w:val="28"/>
        </w:rPr>
        <w:t xml:space="preserve"> к спортивным сооружениям данной категории людей.</w:t>
      </w:r>
      <w:r w:rsidR="005E64FC"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E67BD0" w:rsidRPr="00534FBA" w:rsidRDefault="00E67BD0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676E5" w:rsidRPr="00534FBA" w:rsidRDefault="00D676E5" w:rsidP="00343E1E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10 </w:t>
      </w: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DE3A78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30.04.2019</w:t>
      </w:r>
    </w:p>
    <w:p w:rsidR="00534FBA" w:rsidRPr="00534FBA" w:rsidRDefault="00534FBA" w:rsidP="00534FBA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«Молодежная и семейная политика Добрянского муниципального района» (далее – МП – 4)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МП-4 в 2018 году финансировалась за счет средств федерального, краевого, местного бюджетов и бюджетов поселений.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МП-4 осуществлялось Управлением по культуре.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МП-4 за 2018 год в разрезе источников финансирования представлен в приложении 11 к настоящему Заключению. </w:t>
      </w:r>
    </w:p>
    <w:p w:rsidR="00343E1E" w:rsidRPr="00534FBA" w:rsidRDefault="00343E1E" w:rsidP="00343E1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МП-4 составлял 542,0 тыс. руб., в течение 2018 года бюджетные ассигнования увеличились на 11 525,8 тыс. руб. (увеличение за счет средств: федерального бюджета – 967,8 тыс. руб., краевого бюджета – 8 705,4 тыс. руб., бюджетов поселений – 1 877,7 тыс. руб., уменьшение за счет местного бюджета – 25,1 тыс.</w:t>
      </w:r>
      <w:r w:rsidR="003B6284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руб.) и составили 12 067,8 тыс. руб.</w:t>
      </w:r>
    </w:p>
    <w:p w:rsidR="00343E1E" w:rsidRPr="00534FBA" w:rsidRDefault="00343E1E" w:rsidP="00343E1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</w:t>
      </w:r>
      <w:r w:rsidR="003B6284" w:rsidRPr="00534FBA">
        <w:rPr>
          <w:rFonts w:ascii="Times New Roman" w:hAnsi="Times New Roman"/>
          <w:bCs/>
          <w:sz w:val="28"/>
          <w:szCs w:val="28"/>
        </w:rPr>
        <w:t>4</w:t>
      </w:r>
      <w:r w:rsidRPr="00534FBA">
        <w:rPr>
          <w:rFonts w:ascii="Times New Roman" w:hAnsi="Times New Roman"/>
          <w:bCs/>
          <w:sz w:val="28"/>
          <w:szCs w:val="28"/>
        </w:rPr>
        <w:t>, исполнены на общую сумму 10 487,7 тыс. руб. или 86,9 % от запланированных бюджетных ассигнований.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Не исполнение по МП-4 составило 1 580,1 тыс. руб., в том числе: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федеральный бюджет – 65,1 тыс. руб.;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краевой бюджет – 1 502,8 тыс. руб.;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бюджеты поселений – 12,2 тыс. руб.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Не исполнение по следующим мероприятиям: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i/>
          <w:sz w:val="28"/>
          <w:szCs w:val="28"/>
        </w:rPr>
        <w:t xml:space="preserve">- </w:t>
      </w:r>
      <w:r w:rsidRPr="00534FBA">
        <w:rPr>
          <w:rFonts w:ascii="Times New Roman" w:hAnsi="Times New Roman"/>
          <w:bCs/>
          <w:sz w:val="28"/>
          <w:szCs w:val="28"/>
        </w:rPr>
        <w:t>«Обеспечение жильем молодых семей» – 1 390,5 тыс. руб., причина – свидетельства на приобретение жилья в 2018 году не реализованы, срок реализации до 31.07.2019 года (средства краевого бюджета);</w:t>
      </w:r>
    </w:p>
    <w:p w:rsidR="00343E1E" w:rsidRPr="00534FBA" w:rsidRDefault="00343E1E" w:rsidP="00343E1E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«Реализация мероприятий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 – 189,6 тыс. руб., причина – уменьшение выплат в связи с уменьшением количества членов семьи (средства </w:t>
      </w:r>
      <w:r w:rsidR="003B6284" w:rsidRPr="00534FBA">
        <w:rPr>
          <w:rFonts w:ascii="Times New Roman" w:hAnsi="Times New Roman"/>
          <w:bCs/>
          <w:sz w:val="28"/>
          <w:szCs w:val="28"/>
        </w:rPr>
        <w:t>ф</w:t>
      </w:r>
      <w:r w:rsidRPr="00534FBA">
        <w:rPr>
          <w:rFonts w:ascii="Times New Roman" w:hAnsi="Times New Roman"/>
          <w:bCs/>
          <w:sz w:val="28"/>
          <w:szCs w:val="28"/>
        </w:rPr>
        <w:t>едерального</w:t>
      </w:r>
      <w:r w:rsidR="003B6284" w:rsidRPr="00534FBA">
        <w:rPr>
          <w:rFonts w:ascii="Times New Roman" w:hAnsi="Times New Roman"/>
          <w:bCs/>
          <w:sz w:val="28"/>
          <w:szCs w:val="28"/>
        </w:rPr>
        <w:t xml:space="preserve"> – 65,1 тыс. руб.,</w:t>
      </w:r>
      <w:r w:rsidRPr="00534FBA">
        <w:rPr>
          <w:rFonts w:ascii="Times New Roman" w:hAnsi="Times New Roman"/>
          <w:bCs/>
          <w:sz w:val="28"/>
          <w:szCs w:val="28"/>
        </w:rPr>
        <w:t xml:space="preserve"> краевого бюджет</w:t>
      </w:r>
      <w:r w:rsidR="003B6284" w:rsidRPr="00534FBA">
        <w:rPr>
          <w:rFonts w:ascii="Times New Roman" w:hAnsi="Times New Roman"/>
          <w:bCs/>
          <w:sz w:val="28"/>
          <w:szCs w:val="28"/>
        </w:rPr>
        <w:t>а – 112,3 тыс. руб.</w:t>
      </w:r>
      <w:r w:rsidRPr="00534FBA">
        <w:rPr>
          <w:rFonts w:ascii="Times New Roman" w:hAnsi="Times New Roman"/>
          <w:bCs/>
          <w:sz w:val="28"/>
          <w:szCs w:val="28"/>
        </w:rPr>
        <w:t>, бюджетов поселений</w:t>
      </w:r>
      <w:r w:rsidR="003B6284" w:rsidRPr="00534FBA">
        <w:rPr>
          <w:rFonts w:ascii="Times New Roman" w:hAnsi="Times New Roman"/>
          <w:bCs/>
          <w:sz w:val="28"/>
          <w:szCs w:val="28"/>
        </w:rPr>
        <w:t xml:space="preserve"> – 12,2 тыс. руб.</w:t>
      </w:r>
      <w:r w:rsidRPr="00534FBA">
        <w:rPr>
          <w:rFonts w:ascii="Times New Roman" w:hAnsi="Times New Roman"/>
          <w:bCs/>
          <w:sz w:val="28"/>
          <w:szCs w:val="28"/>
        </w:rPr>
        <w:t>).</w:t>
      </w:r>
    </w:p>
    <w:p w:rsidR="00343E1E" w:rsidRPr="00534FBA" w:rsidRDefault="00343E1E" w:rsidP="00343E1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343E1E" w:rsidRPr="00534FBA" w:rsidRDefault="00343E1E" w:rsidP="00343E1E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6 целевых показателей результаты по всем показателям достигнуты в полном объеме и составили от 100,0 % до 457,2 %.</w:t>
      </w:r>
    </w:p>
    <w:p w:rsidR="00343E1E" w:rsidRPr="00534FBA" w:rsidRDefault="00343E1E" w:rsidP="003B628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В связи с достижением результатов по всем показателям,</w:t>
      </w:r>
      <w:r w:rsidRPr="00534FBA">
        <w:rPr>
          <w:rFonts w:ascii="Times New Roman" w:hAnsi="Times New Roman"/>
          <w:bCs/>
          <w:sz w:val="28"/>
          <w:szCs w:val="28"/>
        </w:rPr>
        <w:t xml:space="preserve"> а не освоение средств обусловлено объективными причинами,</w:t>
      </w:r>
      <w:r w:rsidRPr="00534FBA">
        <w:rPr>
          <w:rFonts w:ascii="Times New Roman" w:hAnsi="Times New Roman"/>
          <w:sz w:val="28"/>
          <w:szCs w:val="28"/>
        </w:rPr>
        <w:t xml:space="preserve"> исполнение МП-4 признано КСП ДМР эффективным. 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0"/>
          <w:szCs w:val="20"/>
        </w:rPr>
      </w:pPr>
    </w:p>
    <w:p w:rsidR="00343E1E" w:rsidRPr="00534FBA" w:rsidRDefault="00343E1E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343E1E" w:rsidRPr="00534FBA" w:rsidRDefault="00343E1E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343E1E" w:rsidRPr="00534FBA" w:rsidRDefault="00343E1E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343E1E" w:rsidRPr="00534FBA" w:rsidRDefault="00343E1E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DA5888" w:rsidRPr="00534FBA" w:rsidRDefault="00DA5888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12 </w:t>
      </w:r>
    </w:p>
    <w:p w:rsidR="00DA5888" w:rsidRPr="00534FBA" w:rsidRDefault="00DA5888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DA5888" w:rsidRPr="00534FBA" w:rsidRDefault="00534FBA" w:rsidP="001E0FCB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DA5888" w:rsidRPr="00534FBA">
        <w:rPr>
          <w:rFonts w:ascii="Times New Roman" w:hAnsi="Times New Roman"/>
          <w:bCs/>
          <w:sz w:val="24"/>
          <w:szCs w:val="24"/>
        </w:rPr>
        <w:t>.04.201</w:t>
      </w:r>
      <w:r w:rsidRPr="00534FBA">
        <w:rPr>
          <w:rFonts w:ascii="Times New Roman" w:hAnsi="Times New Roman"/>
          <w:bCs/>
          <w:sz w:val="24"/>
          <w:szCs w:val="24"/>
        </w:rPr>
        <w:t>9</w:t>
      </w:r>
    </w:p>
    <w:p w:rsidR="00DA5888" w:rsidRPr="00534FBA" w:rsidRDefault="00DA5888" w:rsidP="001E0FCB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9E3F61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«Развитие сельского хозяйства, малого и среднего предпринимательства на территории Добрянского муниципального района» (далее – МП – 5)</w:t>
      </w:r>
    </w:p>
    <w:p w:rsidR="009E3F61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3F61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МП-5 в 201</w:t>
      </w:r>
      <w:r w:rsidR="00F433F6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году финансировалась за счет средств федерального, краевого, местного и бюджетов поселений.</w:t>
      </w:r>
    </w:p>
    <w:p w:rsidR="009E3F61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МП-5 осуществлялось Администрацией района.</w:t>
      </w:r>
    </w:p>
    <w:p w:rsidR="009E3F61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исполнения МП-5 за 201</w:t>
      </w:r>
      <w:r w:rsidR="00F433F6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 в разрезе источников финансирования представлен в приложении 1</w:t>
      </w:r>
      <w:r w:rsidR="00534FBA" w:rsidRPr="00534FBA">
        <w:rPr>
          <w:rFonts w:ascii="Times New Roman" w:hAnsi="Times New Roman"/>
          <w:bCs/>
          <w:sz w:val="28"/>
          <w:szCs w:val="28"/>
        </w:rPr>
        <w:t>3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F433F6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Первоначальный объем средств на реализацию МП-5 составлял </w:t>
      </w:r>
      <w:r w:rsidR="00F433F6" w:rsidRPr="00534FBA">
        <w:rPr>
          <w:rFonts w:ascii="Times New Roman" w:hAnsi="Times New Roman"/>
          <w:bCs/>
          <w:sz w:val="28"/>
          <w:szCs w:val="28"/>
        </w:rPr>
        <w:t>2 955,1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руб., в течение 201</w:t>
      </w:r>
      <w:r w:rsidR="00F433F6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года бюджетные ассигнования</w:t>
      </w:r>
      <w:r w:rsidR="00ED113C" w:rsidRPr="00534FBA">
        <w:rPr>
          <w:rFonts w:ascii="Times New Roman" w:hAnsi="Times New Roman"/>
          <w:bCs/>
          <w:sz w:val="28"/>
          <w:szCs w:val="28"/>
        </w:rPr>
        <w:t xml:space="preserve"> уменьшились на 1 607,6 тыс. руб., из них</w:t>
      </w:r>
      <w:r w:rsidR="00F433F6" w:rsidRPr="00534FBA">
        <w:rPr>
          <w:rFonts w:ascii="Times New Roman" w:hAnsi="Times New Roman"/>
          <w:bCs/>
          <w:sz w:val="28"/>
          <w:szCs w:val="28"/>
        </w:rPr>
        <w:t>:</w:t>
      </w:r>
    </w:p>
    <w:p w:rsidR="00F433F6" w:rsidRPr="00534FBA" w:rsidRDefault="00F433F6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уменьшились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на </w:t>
      </w:r>
      <w:r w:rsidR="00B344E3" w:rsidRPr="00534FBA">
        <w:rPr>
          <w:rFonts w:ascii="Times New Roman" w:hAnsi="Times New Roman"/>
          <w:bCs/>
          <w:sz w:val="28"/>
          <w:szCs w:val="28"/>
        </w:rPr>
        <w:t>1</w:t>
      </w:r>
      <w:r w:rsidRPr="00534FBA">
        <w:rPr>
          <w:rFonts w:ascii="Times New Roman" w:hAnsi="Times New Roman"/>
          <w:bCs/>
          <w:sz w:val="28"/>
          <w:szCs w:val="28"/>
        </w:rPr>
        <w:t> 714,6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  <w:r w:rsidRPr="00534FBA">
        <w:rPr>
          <w:rFonts w:ascii="Times New Roman" w:hAnsi="Times New Roman"/>
          <w:bCs/>
          <w:sz w:val="28"/>
          <w:szCs w:val="28"/>
        </w:rPr>
        <w:t>,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за счет средств</w:t>
      </w:r>
      <w:r w:rsidR="009F745C" w:rsidRPr="00534FBA">
        <w:rPr>
          <w:rFonts w:ascii="Times New Roman" w:hAnsi="Times New Roman"/>
          <w:bCs/>
          <w:sz w:val="28"/>
          <w:szCs w:val="28"/>
        </w:rPr>
        <w:t>: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краевого </w:t>
      </w:r>
      <w:r w:rsidR="00E16975" w:rsidRPr="00534FBA">
        <w:rPr>
          <w:rFonts w:ascii="Times New Roman" w:hAnsi="Times New Roman"/>
          <w:bCs/>
          <w:sz w:val="28"/>
          <w:szCs w:val="28"/>
        </w:rPr>
        <w:t xml:space="preserve">бюджета </w:t>
      </w:r>
      <w:r w:rsidR="00ED113C" w:rsidRPr="00534FBA">
        <w:rPr>
          <w:rFonts w:ascii="Times New Roman" w:hAnsi="Times New Roman"/>
          <w:bCs/>
          <w:sz w:val="28"/>
          <w:szCs w:val="28"/>
        </w:rPr>
        <w:t xml:space="preserve">на </w:t>
      </w:r>
      <w:r w:rsidRPr="00534FBA">
        <w:rPr>
          <w:rFonts w:ascii="Times New Roman" w:hAnsi="Times New Roman"/>
          <w:bCs/>
          <w:sz w:val="28"/>
          <w:szCs w:val="28"/>
        </w:rPr>
        <w:t>1 132,8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тыс. руб., местного бюджета </w:t>
      </w:r>
      <w:r w:rsidR="00ED113C" w:rsidRPr="00534FBA">
        <w:rPr>
          <w:rFonts w:ascii="Times New Roman" w:hAnsi="Times New Roman"/>
          <w:bCs/>
          <w:sz w:val="28"/>
          <w:szCs w:val="28"/>
        </w:rPr>
        <w:t>на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581,8</w:t>
      </w:r>
      <w:r w:rsidR="009E3F61"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F433F6" w:rsidRPr="00534FBA" w:rsidRDefault="00F433F6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увеличились на 107,0 тыс. руб. за счет бюджетов поселений</w:t>
      </w:r>
      <w:r w:rsidR="00ED113C" w:rsidRPr="00534FBA">
        <w:rPr>
          <w:rFonts w:ascii="Times New Roman" w:hAnsi="Times New Roman"/>
          <w:bCs/>
          <w:sz w:val="28"/>
          <w:szCs w:val="28"/>
        </w:rPr>
        <w:t>;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9E3F61" w:rsidRPr="00534FBA" w:rsidRDefault="009E3F61" w:rsidP="001E0FCB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и составили </w:t>
      </w:r>
      <w:r w:rsidR="00F433F6" w:rsidRPr="00534FBA">
        <w:rPr>
          <w:rFonts w:ascii="Times New Roman" w:hAnsi="Times New Roman"/>
          <w:bCs/>
          <w:sz w:val="28"/>
          <w:szCs w:val="28"/>
        </w:rPr>
        <w:t>1 347,5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9E3F61" w:rsidRPr="00534FBA" w:rsidRDefault="009E3F61" w:rsidP="001E0F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9E3F61" w:rsidRPr="00534FBA" w:rsidRDefault="009E3F61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Мероприятия, предусмотренные МП-5, исполнены на общую сумму </w:t>
      </w:r>
      <w:r w:rsidR="00F433F6" w:rsidRPr="00534FBA">
        <w:rPr>
          <w:rFonts w:ascii="Times New Roman" w:hAnsi="Times New Roman"/>
          <w:bCs/>
          <w:sz w:val="28"/>
          <w:szCs w:val="28"/>
        </w:rPr>
        <w:t>1 252,9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или </w:t>
      </w:r>
      <w:r w:rsidR="00F433F6" w:rsidRPr="00534FBA">
        <w:rPr>
          <w:rFonts w:ascii="Times New Roman" w:hAnsi="Times New Roman"/>
          <w:bCs/>
          <w:sz w:val="28"/>
          <w:szCs w:val="28"/>
        </w:rPr>
        <w:t>93,0</w:t>
      </w:r>
      <w:r w:rsidRPr="00534FBA">
        <w:rPr>
          <w:rFonts w:ascii="Times New Roman" w:hAnsi="Times New Roman"/>
          <w:bCs/>
          <w:sz w:val="28"/>
          <w:szCs w:val="28"/>
        </w:rPr>
        <w:t xml:space="preserve"> % от запланированных бюджетных ассигнований. </w:t>
      </w:r>
    </w:p>
    <w:p w:rsidR="00B344E3" w:rsidRPr="00534FBA" w:rsidRDefault="00B344E3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Неисполнение составило </w:t>
      </w:r>
      <w:r w:rsidR="00F433F6" w:rsidRPr="00534FBA">
        <w:rPr>
          <w:rFonts w:ascii="Times New Roman" w:hAnsi="Times New Roman"/>
          <w:bCs/>
          <w:sz w:val="28"/>
          <w:szCs w:val="28"/>
        </w:rPr>
        <w:t>94,6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по мероприятию «</w:t>
      </w:r>
      <w:r w:rsidR="00ED113C" w:rsidRPr="00534FBA">
        <w:rPr>
          <w:rFonts w:ascii="Times New Roman" w:hAnsi="Times New Roman"/>
          <w:bCs/>
          <w:sz w:val="28"/>
          <w:szCs w:val="28"/>
        </w:rPr>
        <w:t>Поддержка достижения целевых показателей региональных программ развития агропромышленного комплекса</w:t>
      </w:r>
      <w:r w:rsidRPr="00534FBA">
        <w:rPr>
          <w:rFonts w:ascii="Times New Roman" w:hAnsi="Times New Roman"/>
          <w:bCs/>
          <w:sz w:val="28"/>
          <w:szCs w:val="28"/>
        </w:rPr>
        <w:t>», из них:</w:t>
      </w:r>
    </w:p>
    <w:p w:rsidR="00B344E3" w:rsidRPr="00534FBA" w:rsidRDefault="00B344E3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средства федерального бюджета – </w:t>
      </w:r>
      <w:r w:rsidR="00ED113C" w:rsidRPr="00534FBA">
        <w:rPr>
          <w:rFonts w:ascii="Times New Roman" w:hAnsi="Times New Roman"/>
          <w:bCs/>
          <w:sz w:val="28"/>
          <w:szCs w:val="28"/>
        </w:rPr>
        <w:t>69,1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руб.;</w:t>
      </w:r>
    </w:p>
    <w:p w:rsidR="00B344E3" w:rsidRPr="00534FBA" w:rsidRDefault="00B344E3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средства краевого бюджета – </w:t>
      </w:r>
      <w:r w:rsidR="00ED113C" w:rsidRPr="00534FBA">
        <w:rPr>
          <w:rFonts w:ascii="Times New Roman" w:hAnsi="Times New Roman"/>
          <w:bCs/>
          <w:sz w:val="28"/>
          <w:szCs w:val="28"/>
        </w:rPr>
        <w:t>25,2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</w:t>
      </w:r>
    </w:p>
    <w:p w:rsidR="00B344E3" w:rsidRPr="00534FBA" w:rsidRDefault="00B344E3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Согласно пояснений Администрации</w:t>
      </w:r>
      <w:r w:rsidR="005C2AE9" w:rsidRPr="00534FBA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534FBA">
        <w:rPr>
          <w:rFonts w:ascii="Times New Roman" w:hAnsi="Times New Roman"/>
          <w:bCs/>
          <w:sz w:val="28"/>
          <w:szCs w:val="28"/>
        </w:rPr>
        <w:t xml:space="preserve">, </w:t>
      </w:r>
      <w:r w:rsidR="00ED113C" w:rsidRPr="00534FBA">
        <w:rPr>
          <w:rFonts w:ascii="Times New Roman" w:hAnsi="Times New Roman"/>
          <w:bCs/>
          <w:sz w:val="28"/>
          <w:szCs w:val="28"/>
        </w:rPr>
        <w:t>причиной не полного освоения является не представление крестьянскими фермерскими хозяйствами расчетных документов для оплаты, в результате средства федерального и краевого бюджетов в бюджет Добрянского муниципального района не поступили.</w:t>
      </w:r>
    </w:p>
    <w:p w:rsidR="009E3F61" w:rsidRPr="00534FBA" w:rsidRDefault="009E3F61" w:rsidP="001E0FCB">
      <w:pPr>
        <w:pStyle w:val="a3"/>
        <w:numPr>
          <w:ilvl w:val="0"/>
          <w:numId w:val="14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ED113C" w:rsidRPr="00534FBA" w:rsidRDefault="00ED113C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Из 16 целевых показателей муниципальной программы плановые значения на 2018 год определены по 9 целевым показателям. </w:t>
      </w:r>
    </w:p>
    <w:p w:rsidR="00951499" w:rsidRPr="00534FBA" w:rsidRDefault="00951499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Результаты по 9 целевым показателям достигнуты в полном объеме и составили от 100,0 % до 190,5 %.</w:t>
      </w:r>
    </w:p>
    <w:p w:rsidR="007D0590" w:rsidRPr="00534FBA" w:rsidRDefault="007D0590" w:rsidP="001E0FCB">
      <w:pPr>
        <w:pStyle w:val="a3"/>
        <w:numPr>
          <w:ilvl w:val="0"/>
          <w:numId w:val="14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таблице 13 Годового отчета об исполнении и оценке эффективности реализации муниципальных программ по муниципальной программе «Развитие сельского хозяйства, малого и среднего предпринимательства на территории Добрянского муниципального района» установлены следующие замечания:</w:t>
      </w:r>
    </w:p>
    <w:p w:rsidR="00BB07B3" w:rsidRPr="00534FBA" w:rsidRDefault="007D0590" w:rsidP="007D0590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lastRenderedPageBreak/>
        <w:t xml:space="preserve">а) </w:t>
      </w:r>
      <w:r w:rsidR="00BB07B3" w:rsidRPr="00534FBA">
        <w:rPr>
          <w:rFonts w:ascii="Times New Roman" w:hAnsi="Times New Roman"/>
          <w:bCs/>
          <w:sz w:val="28"/>
          <w:szCs w:val="28"/>
        </w:rPr>
        <w:t>в графе 7 «Факт, 2017 год» по целевому показателю «Количество субсидируемых кредитных договоров, ед.» отражено 24 ед.</w:t>
      </w:r>
    </w:p>
    <w:p w:rsidR="00BB07B3" w:rsidRPr="00534FBA" w:rsidRDefault="00BB07B3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ходе контрольного мероприятия «Проверка правомерности предоставления субсидий, выделенных из бюджета Добрянского муниципального района в рамках реализации муниципальной программы «Развитие сельского хозяйства, малого и среднего предпринимательства на территории Добрянского муниципального района» установлено, что в 2017 году субсидии на возмещение части процентной ставки по долгосрочным, среднесрочным и краткосрочным кредитам, взятым малыми формами хозяйствования предоставлялись по 7 кредитным договорам.</w:t>
      </w:r>
    </w:p>
    <w:p w:rsidR="00BB07B3" w:rsidRPr="00534FBA" w:rsidRDefault="00BB07B3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В результате, фактическое значение целевого показателя «Количество субсидируемых кредитных договоров, ед.» </w:t>
      </w:r>
      <w:r w:rsidR="00D65DBD" w:rsidRPr="00534FBA">
        <w:rPr>
          <w:rFonts w:ascii="Times New Roman" w:hAnsi="Times New Roman"/>
          <w:bCs/>
          <w:sz w:val="28"/>
          <w:szCs w:val="28"/>
        </w:rPr>
        <w:t xml:space="preserve">за 2017 год </w:t>
      </w:r>
      <w:r w:rsidRPr="00534FBA">
        <w:rPr>
          <w:rFonts w:ascii="Times New Roman" w:hAnsi="Times New Roman"/>
          <w:bCs/>
          <w:sz w:val="28"/>
          <w:szCs w:val="28"/>
        </w:rPr>
        <w:t>завышено на 17 ед. (24 ед. – 7 ед.).</w:t>
      </w:r>
    </w:p>
    <w:p w:rsidR="00BB07B3" w:rsidRPr="00534FBA" w:rsidRDefault="007D0590" w:rsidP="007D0590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б) </w:t>
      </w:r>
      <w:r w:rsidR="001E0FCB" w:rsidRPr="00534FBA">
        <w:rPr>
          <w:rFonts w:ascii="Times New Roman" w:hAnsi="Times New Roman"/>
          <w:bCs/>
          <w:sz w:val="28"/>
          <w:szCs w:val="28"/>
        </w:rPr>
        <w:t>не отражен целевой показатель «Количество построенных распределительных сетей газопровода».</w:t>
      </w:r>
    </w:p>
    <w:p w:rsidR="00DA5888" w:rsidRPr="00534FBA" w:rsidRDefault="009E3F61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связи с достижением результатов по всем целевым показателями</w:t>
      </w:r>
      <w:r w:rsidR="00B45F92" w:rsidRPr="00534FBA">
        <w:rPr>
          <w:rFonts w:ascii="Times New Roman" w:hAnsi="Times New Roman"/>
          <w:bCs/>
          <w:sz w:val="28"/>
          <w:szCs w:val="28"/>
        </w:rPr>
        <w:t>, а не</w:t>
      </w:r>
      <w:r w:rsidRPr="00534FBA">
        <w:rPr>
          <w:rFonts w:ascii="Times New Roman" w:hAnsi="Times New Roman"/>
          <w:bCs/>
          <w:sz w:val="28"/>
          <w:szCs w:val="28"/>
        </w:rPr>
        <w:t xml:space="preserve"> освоение средств</w:t>
      </w:r>
      <w:r w:rsidR="00B45F92" w:rsidRPr="00534FBA">
        <w:rPr>
          <w:rFonts w:ascii="Times New Roman" w:hAnsi="Times New Roman"/>
          <w:bCs/>
          <w:sz w:val="28"/>
          <w:szCs w:val="28"/>
        </w:rPr>
        <w:t xml:space="preserve"> обусловлено объективными причинами</w:t>
      </w:r>
      <w:r w:rsidRPr="00534FBA">
        <w:rPr>
          <w:rFonts w:ascii="Times New Roman" w:hAnsi="Times New Roman"/>
          <w:bCs/>
          <w:sz w:val="28"/>
          <w:szCs w:val="28"/>
        </w:rPr>
        <w:t>, исполнение МП – 5 признано КСП ДМР эффективным.</w:t>
      </w:r>
    </w:p>
    <w:p w:rsidR="00951499" w:rsidRPr="00534FBA" w:rsidRDefault="00951499" w:rsidP="001E0FCB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65DBD" w:rsidRPr="00534FBA" w:rsidRDefault="00D65DB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77044" w:rsidRPr="00534FBA" w:rsidRDefault="00177044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77044" w:rsidRPr="00534FBA" w:rsidRDefault="00177044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77044" w:rsidRPr="00534FBA" w:rsidRDefault="00177044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77044" w:rsidRPr="00534FBA" w:rsidRDefault="00177044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14 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40763D" w:rsidRPr="00534FBA" w:rsidRDefault="00534FBA" w:rsidP="0040763D">
      <w:pPr>
        <w:spacing w:after="0" w:line="240" w:lineRule="auto"/>
        <w:ind w:right="-284" w:firstLine="709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40763D" w:rsidRPr="00534FBA">
        <w:rPr>
          <w:rFonts w:ascii="Times New Roman" w:hAnsi="Times New Roman"/>
          <w:bCs/>
          <w:sz w:val="24"/>
          <w:szCs w:val="24"/>
        </w:rPr>
        <w:t>.04.2019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«Инфраструктура и градостроительство Добрянского района» (далее – МП – 6)</w:t>
      </w: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МП-6 в 2018 году финансировалась за счет средств федерального, краевого, местного, бюджетов поселений и внебюджетных источников.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Исполнение мероприятий по МП-6 осуществлялось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УГиИ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>, Администрацией района и Управлением образования.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исполнения МП-6 за 2018 год в разрезе источников финансирования и ГАБС представлен в приложении 1</w:t>
      </w:r>
      <w:r w:rsidR="00534FBA" w:rsidRPr="00534FBA">
        <w:rPr>
          <w:rFonts w:ascii="Times New Roman" w:hAnsi="Times New Roman"/>
          <w:bCs/>
          <w:sz w:val="28"/>
          <w:szCs w:val="28"/>
        </w:rPr>
        <w:t>5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МП-6 составлял 81 735,3 тыс. руб., в течение 2018 года бюджетные ассигнования увеличились на 302 818,0 тыс. руб. (за счет средств: федерального бюджета – 70 000,0 тыс. руб., краевого бюджета – 222 136,7 тыс. руб., местного бюджета – 5 583,7 тыс. руб., бюджетов поселений – 3 397,0 тыс. руб., внебюджетных источников – 1 700,6 тыс. руб.) и составили 384 553,3 тыс. руб.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В нарушение</w:t>
      </w:r>
      <w:r w:rsidRPr="00534FBA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</w:t>
      </w:r>
      <w:r w:rsidRPr="00534FBA">
        <w:rPr>
          <w:rFonts w:ascii="Times New Roman" w:hAnsi="Times New Roman"/>
          <w:sz w:val="28"/>
          <w:szCs w:val="28"/>
        </w:rPr>
        <w:t xml:space="preserve"> п. 7.1.2 </w:t>
      </w:r>
      <w:r w:rsidRPr="00534FBA">
        <w:rPr>
          <w:rFonts w:ascii="Times New Roman" w:hAnsi="Times New Roman"/>
          <w:bCs/>
          <w:sz w:val="28"/>
          <w:szCs w:val="28"/>
        </w:rPr>
        <w:t>Порядка принятия решений о разработке, формировании, реализации и оценки эффективности муниципальных программ</w:t>
      </w:r>
      <w:r w:rsidRPr="00534FBA">
        <w:rPr>
          <w:rFonts w:ascii="Times New Roman" w:hAnsi="Times New Roman"/>
          <w:sz w:val="28"/>
          <w:szCs w:val="28"/>
        </w:rPr>
        <w:t xml:space="preserve">, МП-6 не приведена в соответствие с </w:t>
      </w:r>
      <w:r w:rsidR="00FA6A99" w:rsidRPr="00534FBA">
        <w:rPr>
          <w:rFonts w:ascii="Times New Roman" w:hAnsi="Times New Roman"/>
          <w:sz w:val="28"/>
          <w:szCs w:val="28"/>
        </w:rPr>
        <w:t>Решением ЗС № 477</w:t>
      </w:r>
      <w:r w:rsidRPr="00534FBA">
        <w:rPr>
          <w:rFonts w:ascii="Times New Roman" w:hAnsi="Times New Roman"/>
          <w:sz w:val="28"/>
          <w:szCs w:val="28"/>
        </w:rPr>
        <w:t xml:space="preserve"> на 2018 год.</w:t>
      </w:r>
    </w:p>
    <w:p w:rsidR="0040763D" w:rsidRPr="00534FBA" w:rsidRDefault="0040763D" w:rsidP="0040763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МП-6, исполнены на общую сумму 374 466,3 тыс. руб. или 97,4 % от запланированных бюджетных ассигнований.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Не исполнение по МП-6 составило 10 087,0 тыс. руб.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34FBA">
        <w:rPr>
          <w:rFonts w:ascii="Times New Roman" w:hAnsi="Times New Roman"/>
          <w:bCs/>
          <w:sz w:val="28"/>
          <w:szCs w:val="28"/>
        </w:rPr>
        <w:t>УГиИ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 xml:space="preserve"> представлены следующие пояснения причин неполного освоения средств: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а) краевой бюджет: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Проектирование, строительство (реконструкция), капитальный ремонт и ремонт автодорог общего пользования местного значения, находящихся на территории ПК в сумме 291,</w:t>
      </w:r>
      <w:r w:rsidR="003C46D5" w:rsidRPr="00534FBA">
        <w:rPr>
          <w:rFonts w:ascii="Times New Roman" w:hAnsi="Times New Roman"/>
          <w:bCs/>
          <w:sz w:val="28"/>
          <w:szCs w:val="28"/>
        </w:rPr>
        <w:t xml:space="preserve">2 </w:t>
      </w:r>
      <w:r w:rsidRPr="00534FBA">
        <w:rPr>
          <w:rFonts w:ascii="Times New Roman" w:hAnsi="Times New Roman"/>
          <w:bCs/>
          <w:sz w:val="28"/>
          <w:szCs w:val="28"/>
        </w:rPr>
        <w:t xml:space="preserve">тыс. руб. </w:t>
      </w:r>
      <w:r w:rsidR="003C46D5" w:rsidRPr="00534FBA">
        <w:rPr>
          <w:rFonts w:ascii="Times New Roman" w:hAnsi="Times New Roman"/>
          <w:bCs/>
          <w:sz w:val="28"/>
          <w:szCs w:val="28"/>
        </w:rPr>
        <w:t>По муниципальному контракту с ООО «СК «</w:t>
      </w:r>
      <w:proofErr w:type="spellStart"/>
      <w:r w:rsidR="003C46D5" w:rsidRPr="00534FBA">
        <w:rPr>
          <w:rFonts w:ascii="Times New Roman" w:hAnsi="Times New Roman"/>
          <w:bCs/>
          <w:sz w:val="28"/>
          <w:szCs w:val="28"/>
        </w:rPr>
        <w:t>Трансстрой</w:t>
      </w:r>
      <w:proofErr w:type="spellEnd"/>
      <w:r w:rsidR="003C46D5" w:rsidRPr="00534FBA">
        <w:rPr>
          <w:rFonts w:ascii="Times New Roman" w:hAnsi="Times New Roman"/>
          <w:bCs/>
          <w:sz w:val="28"/>
          <w:szCs w:val="28"/>
        </w:rPr>
        <w:t xml:space="preserve">» на ремонт автомобильных дорог по ул. Ермакова (участок от ул. Трудовая до ул. Камская); ул. Камская (участок от ул. Ермакова до СНТ Строитель) заключено дополнительное соглашение от 16.05.2018 на сумму 306,5 тыс. руб., оплата по которому произведена за счет средств Добрянского городского поселения в сумме 15,2 тыс. руб. Министерство транспорта Пермского края отказало в </w:t>
      </w:r>
      <w:proofErr w:type="spellStart"/>
      <w:r w:rsidR="003C46D5" w:rsidRPr="00534FBA">
        <w:rPr>
          <w:rFonts w:ascii="Times New Roman" w:hAnsi="Times New Roman"/>
          <w:bCs/>
          <w:sz w:val="28"/>
          <w:szCs w:val="28"/>
        </w:rPr>
        <w:t>софинансировании</w:t>
      </w:r>
      <w:proofErr w:type="spellEnd"/>
      <w:r w:rsidR="003C46D5" w:rsidRPr="00534FBA">
        <w:rPr>
          <w:rFonts w:ascii="Times New Roman" w:hAnsi="Times New Roman"/>
          <w:bCs/>
          <w:sz w:val="28"/>
          <w:szCs w:val="28"/>
        </w:rPr>
        <w:t xml:space="preserve"> данного соглашения, в результате чего средства краевого бюджета не поступили;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ПК» в сумме 613,8 тыс. руб., </w:t>
      </w:r>
      <w:r w:rsidR="003C46D5" w:rsidRPr="00534FBA">
        <w:rPr>
          <w:rFonts w:ascii="Times New Roman" w:hAnsi="Times New Roman"/>
          <w:bCs/>
          <w:sz w:val="28"/>
          <w:szCs w:val="28"/>
        </w:rPr>
        <w:t xml:space="preserve">причина – образовалась экономия при исполнении муниципального контракта от </w:t>
      </w:r>
      <w:r w:rsidR="003C46D5" w:rsidRPr="00534FBA">
        <w:rPr>
          <w:rFonts w:ascii="Times New Roman" w:hAnsi="Times New Roman"/>
          <w:bCs/>
          <w:sz w:val="28"/>
          <w:szCs w:val="28"/>
        </w:rPr>
        <w:lastRenderedPageBreak/>
        <w:t>18.08.2017 № 134/17 с ООО «СК «</w:t>
      </w:r>
      <w:proofErr w:type="spellStart"/>
      <w:r w:rsidR="003C46D5" w:rsidRPr="00534FBA">
        <w:rPr>
          <w:rFonts w:ascii="Times New Roman" w:hAnsi="Times New Roman"/>
          <w:bCs/>
          <w:sz w:val="28"/>
          <w:szCs w:val="28"/>
        </w:rPr>
        <w:t>Химстрой</w:t>
      </w:r>
      <w:proofErr w:type="spellEnd"/>
      <w:r w:rsidR="003C46D5" w:rsidRPr="00534FBA">
        <w:rPr>
          <w:rFonts w:ascii="Times New Roman" w:hAnsi="Times New Roman"/>
          <w:bCs/>
          <w:sz w:val="28"/>
          <w:szCs w:val="28"/>
        </w:rPr>
        <w:t xml:space="preserve">» на капитальный ремонт моста через р. </w:t>
      </w:r>
      <w:proofErr w:type="spellStart"/>
      <w:r w:rsidR="003C46D5" w:rsidRPr="00534FBA">
        <w:rPr>
          <w:rFonts w:ascii="Times New Roman" w:hAnsi="Times New Roman"/>
          <w:bCs/>
          <w:sz w:val="28"/>
          <w:szCs w:val="28"/>
        </w:rPr>
        <w:t>Вож</w:t>
      </w:r>
      <w:proofErr w:type="spellEnd"/>
      <w:r w:rsidR="003C46D5" w:rsidRPr="00534FBA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="003C46D5" w:rsidRPr="00534FBA">
        <w:rPr>
          <w:rFonts w:ascii="Times New Roman" w:hAnsi="Times New Roman"/>
          <w:bCs/>
          <w:sz w:val="28"/>
          <w:szCs w:val="28"/>
        </w:rPr>
        <w:t>г.Добрянка</w:t>
      </w:r>
      <w:proofErr w:type="spellEnd"/>
      <w:r w:rsidR="003C46D5" w:rsidRPr="00534FBA">
        <w:rPr>
          <w:rFonts w:ascii="Times New Roman" w:hAnsi="Times New Roman"/>
          <w:bCs/>
          <w:sz w:val="28"/>
          <w:szCs w:val="28"/>
        </w:rPr>
        <w:t xml:space="preserve"> в связи со снижением фактического объема работ;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Устройство спортивных площадок и оснащение объектов спортивным оборудованием и инвентарем для занятий физической культурой и спортом в сумме 1 038,5 тыс. руб., причина -  муниципальный контракт с подрядчиком заключен в декабре 2018 года. Срок выполнения работ в мае 2019 года.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сумме 2 556,0 тыс. руб., причина - муниципальный контракт заключен в декабре 2018 года, срок выполнения работ в мае 2019 года;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б) местный бюджет: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«Содержание казенных учреждений Добрянского муниципального района» в сумме 74,8 тыс. руб., причина - экономия по фонду оплаты труда, не оплачен счет за декабрь за обслуживание информационной системы «Консультант Плюс»;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«Инвестиционный проект </w:t>
      </w:r>
      <w:r w:rsidR="00C7286D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>Районный культурно-досуговый центр в г. Добрянка Пермского края» в сумме 14,0 тыс. руб.,   по причине отсутствия положительного заключения государственной экспертизы на проектно-сметную документацию, не произведена окончательная оплата по муниципальному контракту</w:t>
      </w:r>
      <w:r w:rsidR="0045166D" w:rsidRPr="00534FBA">
        <w:rPr>
          <w:rFonts w:ascii="Times New Roman" w:hAnsi="Times New Roman"/>
          <w:bCs/>
          <w:sz w:val="28"/>
          <w:szCs w:val="28"/>
        </w:rPr>
        <w:t>,</w:t>
      </w:r>
      <w:r w:rsidR="00D91F54" w:rsidRPr="00534FBA">
        <w:rPr>
          <w:rFonts w:ascii="Times New Roman" w:hAnsi="Times New Roman"/>
          <w:bCs/>
          <w:sz w:val="28"/>
          <w:szCs w:val="28"/>
        </w:rPr>
        <w:t xml:space="preserve"> срок</w:t>
      </w:r>
      <w:r w:rsidR="0045166D" w:rsidRPr="00534FBA">
        <w:rPr>
          <w:rFonts w:ascii="Times New Roman" w:hAnsi="Times New Roman"/>
          <w:bCs/>
          <w:sz w:val="28"/>
          <w:szCs w:val="28"/>
        </w:rPr>
        <w:t xml:space="preserve"> оплаты январь 2019 года;</w:t>
      </w:r>
    </w:p>
    <w:p w:rsidR="00D91F54" w:rsidRPr="00534FBA" w:rsidRDefault="0040763D" w:rsidP="00D91F5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«Инвестиционный проект </w:t>
      </w:r>
      <w:r w:rsidR="00C7286D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>Корпус 2 МБОУ ДСОШ № 5 по адресу Пермский край г. Добрянка, ул. Победы, 101» в сумме 130,8 тыс. руб., – по причине отсутствия положительного заключения государственной экспертизы на проектно-сметную документацию, не произведена оплата по муниципальному контракту</w:t>
      </w:r>
      <w:r w:rsidR="0010097C" w:rsidRPr="00534FBA">
        <w:rPr>
          <w:rFonts w:ascii="Times New Roman" w:hAnsi="Times New Roman"/>
          <w:bCs/>
          <w:sz w:val="28"/>
          <w:szCs w:val="28"/>
        </w:rPr>
        <w:t>, срок получения положительного заключения 01.12.2017</w:t>
      </w:r>
      <w:r w:rsidRPr="00534FBA">
        <w:rPr>
          <w:rFonts w:ascii="Times New Roman" w:hAnsi="Times New Roman"/>
          <w:bCs/>
          <w:sz w:val="28"/>
          <w:szCs w:val="28"/>
        </w:rPr>
        <w:t>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«Содержание автомобильных дорог местного значения вне границ населенных пунктов в границах Добрянского муниципального района» в сумме 75,2 тыс. руб., - работы по контракту выполнены и оплачены в полном объеме, остаток средств не востребован;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«Мероприятия по приведению в нормативное состояние автомобильных дорог местного значения Добрянского муниципального района» в сумме 18,1 тыс. руб., - оплата произведена за фактически выполненные работы, остаток средств не востребован;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«Проектно-изыскательские работы по капитальному ремонту автодороги "Пермь-Ильинский-Сенькино"-Камский,000+000-км.004+600» в сумме 524,5 тыс. руб., причина -  невыполнение работ;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«Проектные работы по капитальному ремонту автомобильной дороги от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Гаринской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 xml:space="preserve"> ООШ ДО П/Л </w:t>
      </w:r>
      <w:r w:rsidR="00EA069F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>Звезда</w:t>
      </w:r>
      <w:r w:rsidR="00EA069F" w:rsidRPr="00534FBA">
        <w:rPr>
          <w:rFonts w:ascii="Times New Roman" w:hAnsi="Times New Roman"/>
          <w:bCs/>
          <w:sz w:val="28"/>
          <w:szCs w:val="28"/>
        </w:rPr>
        <w:t>»</w:t>
      </w:r>
      <w:r w:rsidRPr="00534FBA">
        <w:rPr>
          <w:rFonts w:ascii="Times New Roman" w:hAnsi="Times New Roman"/>
          <w:bCs/>
          <w:sz w:val="28"/>
          <w:szCs w:val="28"/>
        </w:rPr>
        <w:t>, участок 3 км.» в сумме 1 600,0 тыс. руб., причина - в 2018 году дорога не принята в муниципальную собственность, в связи с чем проектные работы не проводились;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«Устройство спортивных площадок и оснащение объектов спортивным оборудованием и инвентарем для занятий физической культурой и спортом в </w:t>
      </w:r>
      <w:r w:rsidRPr="00534FBA">
        <w:rPr>
          <w:rFonts w:ascii="Times New Roman" w:hAnsi="Times New Roman"/>
          <w:bCs/>
          <w:sz w:val="28"/>
          <w:szCs w:val="28"/>
        </w:rPr>
        <w:lastRenderedPageBreak/>
        <w:t>сумме» в сумме 1 483,6 тыс. руб., причина – муниципальный контракт заключен в декабре 2018 года, срок выполнения работ в мае 2019 года;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в) внебюджетные источники: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Инвестиционный проект </w:t>
      </w:r>
      <w:r w:rsidR="00EA069F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 xml:space="preserve">Комплекс районной больницы в п.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Полазна</w:t>
      </w:r>
      <w:proofErr w:type="spellEnd"/>
      <w:r w:rsidR="00EA069F" w:rsidRPr="00534FBA">
        <w:rPr>
          <w:rFonts w:ascii="Times New Roman" w:hAnsi="Times New Roman"/>
          <w:bCs/>
          <w:sz w:val="28"/>
          <w:szCs w:val="28"/>
        </w:rPr>
        <w:t xml:space="preserve">» </w:t>
      </w:r>
      <w:r w:rsidRPr="00534FBA">
        <w:rPr>
          <w:rFonts w:ascii="Times New Roman" w:hAnsi="Times New Roman"/>
          <w:bCs/>
          <w:sz w:val="28"/>
          <w:szCs w:val="28"/>
        </w:rPr>
        <w:t>в сумме 1700,6 тыс. руб. Работы по контракту с ООО «Майолика» от 15.01.2018 № 11/18 были приостановлены по причине рассмотрения уменьшения ТЭП объекта. В настоящее время проектные работы продолжены.</w:t>
      </w:r>
    </w:p>
    <w:p w:rsidR="0040763D" w:rsidRPr="00534FBA" w:rsidRDefault="0040763D" w:rsidP="0040763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21 целевого показателя плановое значение на 2018 год определено по 11. Результаты достигнуты в полном объеме по 6 целевым показателям. Неисполнение выявлено по 5 целевым показателям: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«Выполнение целевых показателей муниципальной программы «Инфраструктура и градостроительство Добрянского района» не выполнен на 39,2 %, причина – не выполнено </w:t>
      </w:r>
      <w:r w:rsidR="008B0AE1" w:rsidRPr="00534FBA">
        <w:rPr>
          <w:rFonts w:ascii="Times New Roman" w:hAnsi="Times New Roman"/>
          <w:sz w:val="28"/>
          <w:szCs w:val="28"/>
        </w:rPr>
        <w:t>5</w:t>
      </w:r>
      <w:r w:rsidRPr="00534FBA">
        <w:rPr>
          <w:rFonts w:ascii="Times New Roman" w:hAnsi="Times New Roman"/>
          <w:sz w:val="28"/>
          <w:szCs w:val="28"/>
        </w:rPr>
        <w:t xml:space="preserve"> целевых показателей муниципальной программы;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 «Поставленный на кадастровый учет объект землеустройства по ПЗЗ сельских поселений Добрянского муниципального района» не выполнен на 100</w:t>
      </w:r>
      <w:r w:rsidR="005B4283" w:rsidRPr="00534FBA">
        <w:rPr>
          <w:rFonts w:ascii="Times New Roman" w:hAnsi="Times New Roman"/>
          <w:sz w:val="28"/>
          <w:szCs w:val="28"/>
        </w:rPr>
        <w:t xml:space="preserve"> </w:t>
      </w:r>
      <w:r w:rsidRPr="00534FBA">
        <w:rPr>
          <w:rFonts w:ascii="Times New Roman" w:hAnsi="Times New Roman"/>
          <w:sz w:val="28"/>
          <w:szCs w:val="28"/>
        </w:rPr>
        <w:t>%</w:t>
      </w:r>
      <w:r w:rsidR="0010097C" w:rsidRPr="00534FBA">
        <w:rPr>
          <w:rFonts w:ascii="Times New Roman" w:hAnsi="Times New Roman"/>
          <w:sz w:val="28"/>
          <w:szCs w:val="28"/>
        </w:rPr>
        <w:t xml:space="preserve"> (план – 342 территориальные зоны)</w:t>
      </w:r>
      <w:r w:rsidRPr="00534FBA">
        <w:rPr>
          <w:rFonts w:ascii="Times New Roman" w:hAnsi="Times New Roman"/>
          <w:sz w:val="28"/>
          <w:szCs w:val="28"/>
        </w:rPr>
        <w:t>;</w:t>
      </w:r>
    </w:p>
    <w:p w:rsidR="005B4283" w:rsidRPr="00534FBA" w:rsidRDefault="0040763D" w:rsidP="005B4283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 «Утвержденные изменения в Генеральных планах сельских поселений Добрянского муниципального района» не выполнен на 100%</w:t>
      </w:r>
      <w:r w:rsidR="005B4283" w:rsidRPr="00534FBA">
        <w:rPr>
          <w:rFonts w:ascii="Times New Roman" w:hAnsi="Times New Roman"/>
          <w:sz w:val="28"/>
          <w:szCs w:val="28"/>
        </w:rPr>
        <w:t xml:space="preserve"> </w:t>
      </w:r>
      <w:r w:rsidR="0010097C" w:rsidRPr="00534FBA">
        <w:rPr>
          <w:rFonts w:ascii="Times New Roman" w:hAnsi="Times New Roman"/>
          <w:sz w:val="28"/>
          <w:szCs w:val="28"/>
        </w:rPr>
        <w:t>(план – 3 поселения);</w:t>
      </w:r>
    </w:p>
    <w:p w:rsidR="005B4283" w:rsidRPr="00534FBA" w:rsidRDefault="0040763D" w:rsidP="005B4283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Утвержденные изменения в Правилах землепользования и застройки сельских поселений Добрянского муниципального района» не выполнен на 100% </w:t>
      </w:r>
      <w:r w:rsidR="0010097C" w:rsidRPr="00534FBA">
        <w:rPr>
          <w:rFonts w:ascii="Times New Roman" w:hAnsi="Times New Roman"/>
          <w:sz w:val="28"/>
          <w:szCs w:val="28"/>
        </w:rPr>
        <w:t>(план – 3 поселения);</w:t>
      </w:r>
    </w:p>
    <w:p w:rsidR="005B4283" w:rsidRPr="00534FBA" w:rsidRDefault="0040763D" w:rsidP="005B4283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«Утвержденные изменения в Схеме территориального планирования Добрянского муниципального района» не выполнен на 100% </w:t>
      </w:r>
      <w:r w:rsidR="0010097C" w:rsidRPr="00534FBA">
        <w:rPr>
          <w:rFonts w:ascii="Times New Roman" w:hAnsi="Times New Roman"/>
          <w:sz w:val="28"/>
          <w:szCs w:val="28"/>
        </w:rPr>
        <w:t>(план – 1 схема).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Причина неисполнения 4 целевых показателей -  изменения в Генеральные планы в Правила землепользования и застройки сельских поселений Добрянского муниципального района, Схему территориального планирования Добрянского муниципального района не прошли согласование с исполнительным органом государственной власти Пермского края, не проведены публичные слушания.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В связи с не освоением средств по 12 мероприятиям и неисполнением 5 целевых показателей, </w:t>
      </w:r>
      <w:r w:rsidRPr="00534FBA">
        <w:rPr>
          <w:rFonts w:ascii="Times New Roman" w:hAnsi="Times New Roman"/>
          <w:bCs/>
          <w:sz w:val="28"/>
          <w:szCs w:val="28"/>
        </w:rPr>
        <w:t>исполнение МП-6 признано КСП ДМР не эффективным.</w:t>
      </w: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16 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40763D" w:rsidRPr="00534FBA" w:rsidRDefault="00534FBA" w:rsidP="0040763D">
      <w:pPr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40763D" w:rsidRPr="00534FBA">
        <w:rPr>
          <w:rFonts w:ascii="Times New Roman" w:hAnsi="Times New Roman"/>
          <w:bCs/>
          <w:sz w:val="24"/>
          <w:szCs w:val="24"/>
        </w:rPr>
        <w:t>.04.2019</w:t>
      </w: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Муниципальная программа «Управление земельными ресурсами и имуществом Добрянского муниципального района» </w:t>
      </w: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(далее – МП – 7)</w:t>
      </w:r>
    </w:p>
    <w:p w:rsidR="0040763D" w:rsidRPr="00534FBA" w:rsidRDefault="0040763D" w:rsidP="0040763D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МП-7 в 2018 году финансировалась за счет средств </w:t>
      </w:r>
      <w:r w:rsidR="0027032E" w:rsidRPr="00534FBA">
        <w:rPr>
          <w:rFonts w:ascii="Times New Roman" w:hAnsi="Times New Roman"/>
          <w:bCs/>
          <w:sz w:val="28"/>
          <w:szCs w:val="28"/>
        </w:rPr>
        <w:t xml:space="preserve">федерального, </w:t>
      </w:r>
      <w:r w:rsidRPr="00534FBA">
        <w:rPr>
          <w:rFonts w:ascii="Times New Roman" w:hAnsi="Times New Roman"/>
          <w:bCs/>
          <w:sz w:val="28"/>
          <w:szCs w:val="28"/>
        </w:rPr>
        <w:t xml:space="preserve">краевого и </w:t>
      </w:r>
      <w:r w:rsidR="0027032E" w:rsidRPr="00534FBA">
        <w:rPr>
          <w:rFonts w:ascii="Times New Roman" w:hAnsi="Times New Roman"/>
          <w:bCs/>
          <w:sz w:val="28"/>
          <w:szCs w:val="28"/>
        </w:rPr>
        <w:t xml:space="preserve">местного </w:t>
      </w:r>
      <w:r w:rsidRPr="00534FBA">
        <w:rPr>
          <w:rFonts w:ascii="Times New Roman" w:hAnsi="Times New Roman"/>
          <w:bCs/>
          <w:sz w:val="28"/>
          <w:szCs w:val="28"/>
        </w:rPr>
        <w:t>бюджетов.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Исполнение мероприятий по МП-7 осуществлялось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УИиЗО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 xml:space="preserve"> и Управлением по культуре.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исполнения МП-7 за 2018 год в разрезе источников финансирования и ГАБС представлен в приложении 1</w:t>
      </w:r>
      <w:r w:rsidR="00534FBA" w:rsidRPr="00534FBA">
        <w:rPr>
          <w:rFonts w:ascii="Times New Roman" w:hAnsi="Times New Roman"/>
          <w:bCs/>
          <w:sz w:val="28"/>
          <w:szCs w:val="28"/>
        </w:rPr>
        <w:t>7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МП-7 составлял 60 840,6 тыс. руб., в течение 2018 года бюджетные ассигнования увеличились на 12 497,0 тыс. руб. (за счет средств: федерального бюджета – 5 553,5 тыс. руб., краевого бюджета – 2 054,0 тыс. руб., местного бюджета – 4 889,5 тыс. руб.) и составили 73 337,6 тыс. руб.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МП-7 приведена в соответствие с </w:t>
      </w:r>
      <w:r w:rsidR="00FA6A99" w:rsidRPr="00534FBA">
        <w:rPr>
          <w:rFonts w:ascii="Times New Roman" w:hAnsi="Times New Roman"/>
          <w:bCs/>
          <w:sz w:val="28"/>
          <w:szCs w:val="28"/>
        </w:rPr>
        <w:t>Решением ЗС № 477</w:t>
      </w:r>
      <w:r w:rsidRPr="00534FBA">
        <w:rPr>
          <w:rFonts w:ascii="Times New Roman" w:hAnsi="Times New Roman"/>
          <w:sz w:val="28"/>
          <w:szCs w:val="28"/>
        </w:rPr>
        <w:t xml:space="preserve"> на 2018 год с нарушением срока, установленного п. 7.1.2 </w:t>
      </w:r>
      <w:r w:rsidRPr="00534FBA">
        <w:rPr>
          <w:rFonts w:ascii="Times New Roman" w:hAnsi="Times New Roman"/>
          <w:bCs/>
          <w:sz w:val="28"/>
          <w:szCs w:val="28"/>
        </w:rPr>
        <w:t>Порядка принятия решений о разработке, формировании, реализации и оценки эффективности муниципальных программ</w:t>
      </w:r>
      <w:r w:rsidR="0027032E" w:rsidRPr="00534FBA">
        <w:rPr>
          <w:rFonts w:ascii="Times New Roman" w:hAnsi="Times New Roman"/>
          <w:bCs/>
          <w:sz w:val="28"/>
          <w:szCs w:val="28"/>
        </w:rPr>
        <w:t>.</w:t>
      </w:r>
      <w:r w:rsidRPr="00534FBA">
        <w:rPr>
          <w:rFonts w:ascii="Times New Roman" w:hAnsi="Times New Roman"/>
          <w:sz w:val="28"/>
          <w:szCs w:val="28"/>
        </w:rPr>
        <w:t xml:space="preserve"> </w:t>
      </w:r>
    </w:p>
    <w:p w:rsidR="0040763D" w:rsidRPr="00534FBA" w:rsidRDefault="0040763D" w:rsidP="0040763D">
      <w:pPr>
        <w:numPr>
          <w:ilvl w:val="0"/>
          <w:numId w:val="10"/>
        </w:numPr>
        <w:spacing w:after="0" w:line="240" w:lineRule="auto"/>
        <w:ind w:left="0" w:right="-284" w:firstLine="709"/>
        <w:contextualSpacing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МП-7, исполнены на общую сумму 67 775,5 тыс. руб. или 92,4 % от запланированных бюджетных ассигнований.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Неисполнение по МП-7 составило 5 562,1 тыс. руб., в том числе по следующим мероприятиям: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а) федеральный бюджет: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«Проведение комплексных кадастровых работ в рамках федеральной целевой программы </w:t>
      </w:r>
      <w:r w:rsidR="004F5E65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>Развитие единой государственной системы регистрации прав и кадастрового учета недвижимости (2014-2020 годы)» в сумме 1 338,2 тыс. руб., причина – экономия от проведения конкурсных процедур;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б) краевой бюджет: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 по договорам найма специализированных жилых помещений» в сумме 703,2 тыс. руб., причина - экономия от проведения конкурсных процедур;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«Содержание жилых помещений специализированного жилищного фонда для детей-сирот, детей, оставшихся без попечения родителей, лицам из их числа» в сумме 1 801,9 тыс. руб., причина неисполнения – налог на имущество за 4 кв.2018 года планируется к оплате в 1 кв.2019 года; контракты </w:t>
      </w:r>
      <w:r w:rsidRPr="00534FBA">
        <w:rPr>
          <w:rFonts w:ascii="Times New Roman" w:hAnsi="Times New Roman"/>
          <w:bCs/>
          <w:sz w:val="28"/>
          <w:szCs w:val="28"/>
        </w:rPr>
        <w:lastRenderedPageBreak/>
        <w:t>на оплату за коммунальные услуги в 2018 году не заключались; в связи с тем, что данные квартиры не входят в программу по капитальному ремонту взносы на капитальный ремонт не оплачиваются;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в сумме 12,4 тыс. руб., причина - экономия от проведения конкурсных процедур;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«Проведение комплексных кадастровых работ в рамках федеральной целевой программы </w:t>
      </w:r>
      <w:r w:rsidR="004F5E65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>Развитие единой государственной системы регистрации прав и кадастрового учета недвижимости (2014-2020 годы)» в сумме 494,9 тыс. руб., причина - экономия от проведения конкурсных процедур.</w:t>
      </w:r>
    </w:p>
    <w:p w:rsidR="0040763D" w:rsidRPr="00534FBA" w:rsidRDefault="004F5E65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</w:t>
      </w:r>
      <w:r w:rsidR="0040763D" w:rsidRPr="00534FBA">
        <w:rPr>
          <w:rFonts w:ascii="Times New Roman" w:hAnsi="Times New Roman"/>
          <w:bCs/>
          <w:sz w:val="28"/>
          <w:szCs w:val="28"/>
        </w:rPr>
        <w:t>) местный бюджет: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«Содержание казенных учреждений Добрянского муниципального района» в сумме 87,0 тыс. руб., причина - закупка на приобретение оргтехники состоялась в январе 2019 года; оплата за обслуживание программы 1С Предприятие за декабрь 2018 года произведена в 2019 году</w:t>
      </w:r>
      <w:r w:rsidR="004F5E65" w:rsidRPr="00534FBA">
        <w:rPr>
          <w:rFonts w:ascii="Times New Roman" w:hAnsi="Times New Roman"/>
          <w:bCs/>
          <w:sz w:val="28"/>
          <w:szCs w:val="28"/>
        </w:rPr>
        <w:t>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«Межевание земельных участков, находящихся в собственности муниципального образования» в сумме 30,7 тыс. руб., причина -  кадастровые работы по муниципальному контракту от 06.11.2018 Ф.2018.524504 подрядчиком не выполнены;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«Межевание земельных участков, государственная собственность на которые не разграничена, в том числе с целью продажи через торги» в сумме 371,7 тыс. руб., причина -  контракт заключен в декабре 2018 года. Исполнение контракта – в 2019 году;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«Содержание и обслуживание муниципального недвижимого имущества Добрянского муниципального района» в сумме 114,9 тыс. руб., причина – не оплачены счета за декабрь 2018 года по охране объекта и текущему ремонту инженерных сетей;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«Содержание и обслуживание внешних инженерных сетей, находящихся в муниципальной казне» в сумме 4,4 тыс. руб., причина – не оплачен счет за декабрь 2018 год;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«Текущий ремонт недвижимого имущества, находящегося в муниципальной казне» в сумме 5,8 тыс. руб. причина – не представлен счет поставщиком за декабрь 2018 год;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«Обеспечение содержания и сохранности имущества незавершенного строительством комплекса «Стадион «Добрянка» в сумме 10,3 тыс. руб. причина – не оплачен счет за декабрь 2018 год;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«Взносы на капитальный ремонт общего имущества в многоквартирных домах, являющихся муниципальной собственностью Добрянского муниципального района» в сумме 17,3 тыс. руб. причина – оплата взносов за декабрь 2018 года перенесена на 2019 год;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«Расходы на ремонт автотранспорта за счет страховых возмещений, используемого отраслевыми (функциональными) органами администрации Добрянского муниципального района» в сумме 245,9 тыс. руб. причина – </w:t>
      </w:r>
      <w:r w:rsidRPr="00534FBA">
        <w:rPr>
          <w:rFonts w:ascii="Times New Roman" w:hAnsi="Times New Roman"/>
          <w:bCs/>
          <w:sz w:val="28"/>
          <w:szCs w:val="28"/>
        </w:rPr>
        <w:lastRenderedPageBreak/>
        <w:t>лимиты утверждены в конце ноября 2018 года. Техническое задание на проведение процедуры закупки по ремонту автомобиля в 2018 году не сформировано;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«Проведение комплексных кадастровых работ в рамках федеральной целевой программы </w:t>
      </w:r>
      <w:r w:rsidR="005A4F55" w:rsidRPr="00534FBA">
        <w:rPr>
          <w:rFonts w:ascii="Times New Roman" w:hAnsi="Times New Roman"/>
          <w:bCs/>
          <w:sz w:val="28"/>
          <w:szCs w:val="28"/>
        </w:rPr>
        <w:t>«</w:t>
      </w:r>
      <w:r w:rsidRPr="00534FBA">
        <w:rPr>
          <w:rFonts w:ascii="Times New Roman" w:hAnsi="Times New Roman"/>
          <w:bCs/>
          <w:sz w:val="28"/>
          <w:szCs w:val="28"/>
        </w:rPr>
        <w:t>Развитие единой государственной системы регистрации прав и кадастрового учета недвижимости (2014-2020 годы)» в сумме 323,5 тыс. руб., причина - экономия от проведения конкурсных процедур.</w:t>
      </w:r>
    </w:p>
    <w:p w:rsidR="000F5F5A" w:rsidRPr="00534FBA" w:rsidRDefault="000F5F5A" w:rsidP="000F5F5A">
      <w:pPr>
        <w:pStyle w:val="a3"/>
        <w:numPr>
          <w:ilvl w:val="0"/>
          <w:numId w:val="10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ходе анализ</w:t>
      </w:r>
      <w:r w:rsidR="00F2069A" w:rsidRPr="00534FBA">
        <w:rPr>
          <w:rFonts w:ascii="Times New Roman" w:hAnsi="Times New Roman"/>
          <w:bCs/>
          <w:sz w:val="28"/>
          <w:szCs w:val="28"/>
        </w:rPr>
        <w:t>а</w:t>
      </w:r>
      <w:r w:rsidRPr="00534FBA">
        <w:rPr>
          <w:rFonts w:ascii="Times New Roman" w:hAnsi="Times New Roman"/>
          <w:bCs/>
          <w:sz w:val="28"/>
          <w:szCs w:val="28"/>
        </w:rPr>
        <w:t xml:space="preserve"> исполнения МП-7 за 2018 год в разрезе ГАБС установлено, что</w:t>
      </w:r>
      <w:r w:rsidR="00F2069A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уточненный объем бюджетных ассигнований</w:t>
      </w:r>
      <w:r w:rsidR="00F2069A" w:rsidRPr="00534FBA">
        <w:rPr>
          <w:rFonts w:ascii="Times New Roman" w:hAnsi="Times New Roman"/>
          <w:bCs/>
          <w:sz w:val="28"/>
          <w:szCs w:val="28"/>
        </w:rPr>
        <w:t>, утвержденный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F2069A" w:rsidRPr="00534FBA">
        <w:rPr>
          <w:rFonts w:ascii="Times New Roman" w:hAnsi="Times New Roman"/>
          <w:bCs/>
          <w:sz w:val="28"/>
          <w:szCs w:val="28"/>
        </w:rPr>
        <w:t>п</w:t>
      </w:r>
      <w:r w:rsidRPr="00534FBA">
        <w:rPr>
          <w:rFonts w:ascii="Times New Roman" w:hAnsi="Times New Roman"/>
          <w:bCs/>
          <w:sz w:val="28"/>
          <w:szCs w:val="28"/>
        </w:rPr>
        <w:t>остановлени</w:t>
      </w:r>
      <w:r w:rsidR="00F2069A" w:rsidRPr="00534FBA">
        <w:rPr>
          <w:rFonts w:ascii="Times New Roman" w:hAnsi="Times New Roman"/>
          <w:bCs/>
          <w:sz w:val="28"/>
          <w:szCs w:val="28"/>
        </w:rPr>
        <w:t>ем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F2069A" w:rsidRPr="00534FBA">
        <w:rPr>
          <w:rFonts w:ascii="Times New Roman" w:hAnsi="Times New Roman"/>
          <w:bCs/>
          <w:sz w:val="28"/>
          <w:szCs w:val="28"/>
        </w:rPr>
        <w:t>а</w:t>
      </w:r>
      <w:r w:rsidRPr="00534FBA">
        <w:rPr>
          <w:rFonts w:ascii="Times New Roman" w:hAnsi="Times New Roman"/>
          <w:bCs/>
          <w:sz w:val="28"/>
          <w:szCs w:val="28"/>
        </w:rPr>
        <w:t xml:space="preserve">дминистрации района </w:t>
      </w:r>
      <w:r w:rsidR="00F2069A" w:rsidRPr="00534FBA">
        <w:rPr>
          <w:rFonts w:ascii="Times New Roman" w:hAnsi="Times New Roman"/>
          <w:bCs/>
          <w:sz w:val="28"/>
          <w:szCs w:val="28"/>
        </w:rPr>
        <w:t xml:space="preserve">Добрянского муниципального района от 25.10.2013 № 178 (в ред. </w:t>
      </w:r>
      <w:r w:rsidRPr="00534FBA">
        <w:rPr>
          <w:rFonts w:ascii="Times New Roman" w:hAnsi="Times New Roman"/>
          <w:bCs/>
          <w:sz w:val="28"/>
          <w:szCs w:val="28"/>
        </w:rPr>
        <w:t>от 04.03.2019 № 178</w:t>
      </w:r>
      <w:r w:rsidR="00F2069A" w:rsidRPr="00534FBA">
        <w:rPr>
          <w:rFonts w:ascii="Times New Roman" w:hAnsi="Times New Roman"/>
          <w:bCs/>
          <w:sz w:val="28"/>
          <w:szCs w:val="28"/>
        </w:rPr>
        <w:t>) «Об утверждении муниципальной программы Добрянского муниципального района «Управление земельными ресурсами и имуществом Добрянского муниципального района»</w:t>
      </w:r>
      <w:r w:rsidRPr="00534FBA">
        <w:rPr>
          <w:rFonts w:ascii="Times New Roman" w:hAnsi="Times New Roman"/>
          <w:bCs/>
          <w:sz w:val="28"/>
          <w:szCs w:val="28"/>
        </w:rPr>
        <w:t>:</w:t>
      </w:r>
    </w:p>
    <w:p w:rsidR="000F5F5A" w:rsidRPr="00534FBA" w:rsidRDefault="000F5F5A" w:rsidP="000F5F5A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 больше уточненного объема бюджетных ассигнований Решения ЗС № 447 на 54,1 тыс. руб. по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УИиЗО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>;</w:t>
      </w:r>
    </w:p>
    <w:p w:rsidR="000F5F5A" w:rsidRPr="00534FBA" w:rsidRDefault="000F5F5A" w:rsidP="000F5F5A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 меньше уточненного объема бюджетных ассигнований Решения ЗС № 447 на 54,1 тыс. руб. по Управлению по культуре.</w:t>
      </w:r>
    </w:p>
    <w:p w:rsidR="00AA30FA" w:rsidRPr="00534FBA" w:rsidRDefault="00AA30FA" w:rsidP="00AA30F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КСП ДМР обращает внимание на то, что в представленном </w:t>
      </w:r>
      <w:r w:rsidRPr="00534FBA">
        <w:rPr>
          <w:rFonts w:ascii="Times New Roman" w:hAnsi="Times New Roman"/>
          <w:sz w:val="28"/>
          <w:szCs w:val="28"/>
        </w:rPr>
        <w:t>Годовом отчете об исполнении и оценке эффективности реализации муниципальных программ</w:t>
      </w:r>
      <w:r w:rsidRPr="00534FBA">
        <w:rPr>
          <w:rFonts w:ascii="Times New Roman" w:hAnsi="Times New Roman"/>
          <w:bCs/>
          <w:sz w:val="28"/>
          <w:szCs w:val="28"/>
        </w:rPr>
        <w:t xml:space="preserve"> по МП-7 в графе 6 по строке 5.3 в таблице 16 не отражены фактические расходы по мероприятию «Организация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в сумме 54,1 тыс. руб.</w:t>
      </w:r>
    </w:p>
    <w:p w:rsidR="0040763D" w:rsidRPr="00534FBA" w:rsidRDefault="0040763D" w:rsidP="000F5F5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25 целевых показателей плановое значение на 2018 год определено по 22. Результаты достигнуты в полном объеме по 17 целевым показателям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Неисполнение выявлено по 5 целевым показателям: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«Увеличение доли многодетных семей, обеспеченных земельными участками в собственность бесплатно от числа многодетных семей, поставленных на учет» не выполнен на 16,7 %. По полномочиям ДМР очередности нет, по </w:t>
      </w:r>
      <w:proofErr w:type="spellStart"/>
      <w:r w:rsidRPr="00534FBA">
        <w:rPr>
          <w:rFonts w:ascii="Times New Roman" w:hAnsi="Times New Roman"/>
          <w:sz w:val="28"/>
          <w:szCs w:val="28"/>
        </w:rPr>
        <w:t>Добрянскому</w:t>
      </w:r>
      <w:proofErr w:type="spellEnd"/>
      <w:r w:rsidRPr="00534FBA">
        <w:rPr>
          <w:rFonts w:ascii="Times New Roman" w:hAnsi="Times New Roman"/>
          <w:sz w:val="28"/>
          <w:szCs w:val="28"/>
        </w:rPr>
        <w:t xml:space="preserve"> городскому поселению (полномочия ДГП) план - 205 земельных участка, факт - 187, вследствие изменения законодательства требуется описание земельных участков, что возможно только при выносе границ в натуру (при отсутствии снежного покрова);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 «Поступление доходов от сдачи имущества в аренду в консолидированный бюджет»</w:t>
      </w:r>
      <w:r w:rsidRPr="00534FBA">
        <w:t xml:space="preserve"> </w:t>
      </w:r>
      <w:r w:rsidRPr="00534FBA">
        <w:rPr>
          <w:rFonts w:ascii="Times New Roman" w:hAnsi="Times New Roman"/>
          <w:sz w:val="28"/>
          <w:szCs w:val="28"/>
        </w:rPr>
        <w:t xml:space="preserve">не выполнен на 11,4%. Причина - по </w:t>
      </w:r>
      <w:proofErr w:type="spellStart"/>
      <w:r w:rsidRPr="00534FBA">
        <w:rPr>
          <w:rFonts w:ascii="Times New Roman" w:hAnsi="Times New Roman"/>
          <w:sz w:val="28"/>
          <w:szCs w:val="28"/>
        </w:rPr>
        <w:t>Добрянскому</w:t>
      </w:r>
      <w:proofErr w:type="spellEnd"/>
      <w:r w:rsidRPr="00534FBA">
        <w:rPr>
          <w:rFonts w:ascii="Times New Roman" w:hAnsi="Times New Roman"/>
          <w:sz w:val="28"/>
          <w:szCs w:val="28"/>
        </w:rPr>
        <w:t xml:space="preserve"> городскому поселению задолженность на конец 2018 года –</w:t>
      </w:r>
      <w:r w:rsidR="005A4F55" w:rsidRPr="00534FBA">
        <w:rPr>
          <w:rFonts w:ascii="Times New Roman" w:hAnsi="Times New Roman"/>
          <w:sz w:val="28"/>
          <w:szCs w:val="28"/>
        </w:rPr>
        <w:t xml:space="preserve"> </w:t>
      </w:r>
      <w:r w:rsidRPr="00534FBA">
        <w:rPr>
          <w:rFonts w:ascii="Times New Roman" w:hAnsi="Times New Roman"/>
          <w:sz w:val="28"/>
          <w:szCs w:val="28"/>
        </w:rPr>
        <w:t>ОАО «ДТЭК» (концессионная плата) 600 тыс. руб.; по расторгнутым договорам аренды – 984,1 тыс. руб.;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«Доля объектов капитального строительства с установленными (уточненным) местоположением на земельных участках в общем количестве учтенных в Едином государственном реестре недвижимости объектов капитального строительства на территории Добрянского муниципального района» не выполнен на 24,9 %. Причина - фактическое значение определяется </w:t>
      </w:r>
      <w:r w:rsidRPr="00534FBA">
        <w:rPr>
          <w:rFonts w:ascii="Times New Roman" w:hAnsi="Times New Roman"/>
          <w:sz w:val="28"/>
          <w:szCs w:val="28"/>
        </w:rPr>
        <w:lastRenderedPageBreak/>
        <w:t xml:space="preserve">по данным </w:t>
      </w:r>
      <w:proofErr w:type="spellStart"/>
      <w:r w:rsidRPr="00534FBA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534FBA">
        <w:rPr>
          <w:rFonts w:ascii="Times New Roman" w:hAnsi="Times New Roman"/>
          <w:sz w:val="28"/>
          <w:szCs w:val="28"/>
        </w:rPr>
        <w:t xml:space="preserve">. Информация </w:t>
      </w:r>
      <w:proofErr w:type="spellStart"/>
      <w:r w:rsidRPr="00534FBA">
        <w:rPr>
          <w:rFonts w:ascii="Times New Roman" w:hAnsi="Times New Roman"/>
          <w:sz w:val="28"/>
          <w:szCs w:val="28"/>
        </w:rPr>
        <w:t>Росреестром</w:t>
      </w:r>
      <w:proofErr w:type="spellEnd"/>
      <w:r w:rsidRPr="00534FBA">
        <w:rPr>
          <w:rFonts w:ascii="Times New Roman" w:hAnsi="Times New Roman"/>
          <w:sz w:val="28"/>
          <w:szCs w:val="28"/>
        </w:rPr>
        <w:t xml:space="preserve"> не представлена в связи со сбоями в программном обеспечении. Значение целевого показателя указано ориентировочно;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 «Доля земельных участков с границами, установленными в соответствии с требованиями законодательства Российской Федерации, и объектов капитального строительства с установленным (уточненным) местоположением на земельных участках, находящихся в муниципальной собственности, в общем количестве земельных участков и объектов капитального строительства, находящихся в муниципальной собственности» не выполнен на 31%. Причина - срок выполнения работ части муниципальных контрактов на выполнение работ по установлению границ объектов капитального строительства к земельным участкам – 2019 год; по объектам капитального строительства поселений работа проведена не в полном объеме</w:t>
      </w:r>
      <w:r w:rsidR="005A4F55" w:rsidRPr="00534FBA">
        <w:rPr>
          <w:rFonts w:ascii="Times New Roman" w:hAnsi="Times New Roman"/>
          <w:sz w:val="28"/>
          <w:szCs w:val="28"/>
        </w:rPr>
        <w:t>;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 «Доля выявленных нарушений земельного законодательства от общего количества проведенных проверок за год без учета проверок исполнения предписаний Российской Федерации, в общем количестве учтенных в Едином государственном реестре недвижимости земельных участков на территории кадастрового района» не выполнен на 67%. Причина – целевой показатель введен в связи с принятием 26.11.2018 г. распоряжения Губернатора № 188-р «О внесении изменений в распоряжение губернатора Пермского края от 30.10.2017 № 246-р «Об утверждении перечня целевых показателей эффективности работы органов местного самоуправления муниципальных образований Пермского края (городских округов, муниципальных районов и городских поселений) в сфере земельно-имущественных отношений» в конце 2018 года. Работа по муниципальному земельному контролю не скорректирована в связи с окончанием отчетного года.</w:t>
      </w:r>
    </w:p>
    <w:p w:rsidR="0040763D" w:rsidRPr="00534FBA" w:rsidRDefault="0040763D" w:rsidP="0040763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В связи с не освоением средств по 1</w:t>
      </w:r>
      <w:r w:rsidR="002271E5" w:rsidRPr="00534FBA">
        <w:rPr>
          <w:rFonts w:ascii="Times New Roman" w:hAnsi="Times New Roman"/>
          <w:sz w:val="28"/>
          <w:szCs w:val="28"/>
        </w:rPr>
        <w:t>0</w:t>
      </w:r>
      <w:r w:rsidRPr="00534FBA">
        <w:rPr>
          <w:rFonts w:ascii="Times New Roman" w:hAnsi="Times New Roman"/>
          <w:sz w:val="28"/>
          <w:szCs w:val="28"/>
        </w:rPr>
        <w:t xml:space="preserve"> мероприятиям </w:t>
      </w:r>
      <w:r w:rsidR="002271E5" w:rsidRPr="00534FBA">
        <w:rPr>
          <w:rFonts w:ascii="Times New Roman" w:hAnsi="Times New Roman"/>
          <w:sz w:val="28"/>
          <w:szCs w:val="28"/>
        </w:rPr>
        <w:t xml:space="preserve">бюджета района </w:t>
      </w:r>
      <w:r w:rsidR="00DA5AF7" w:rsidRPr="00534FBA">
        <w:rPr>
          <w:rFonts w:ascii="Times New Roman" w:hAnsi="Times New Roman"/>
          <w:sz w:val="28"/>
          <w:szCs w:val="28"/>
        </w:rPr>
        <w:t xml:space="preserve">в сумме </w:t>
      </w:r>
      <w:r w:rsidR="002271E5" w:rsidRPr="00534FBA">
        <w:rPr>
          <w:rFonts w:ascii="Times New Roman" w:hAnsi="Times New Roman"/>
          <w:sz w:val="28"/>
          <w:szCs w:val="28"/>
        </w:rPr>
        <w:t xml:space="preserve">2 689,9 тыс. руб. </w:t>
      </w:r>
      <w:r w:rsidRPr="00534FBA">
        <w:rPr>
          <w:rFonts w:ascii="Times New Roman" w:hAnsi="Times New Roman"/>
          <w:sz w:val="28"/>
          <w:szCs w:val="28"/>
        </w:rPr>
        <w:t xml:space="preserve">и не достижением результатов в полном объеме по 5 целевым показателям, </w:t>
      </w:r>
      <w:r w:rsidRPr="00534FBA">
        <w:rPr>
          <w:rFonts w:ascii="Times New Roman" w:hAnsi="Times New Roman"/>
          <w:bCs/>
          <w:sz w:val="28"/>
          <w:szCs w:val="28"/>
        </w:rPr>
        <w:t>исполнение МП-7 признано КСП ДМР не эффективным.</w:t>
      </w:r>
    </w:p>
    <w:p w:rsidR="0040763D" w:rsidRPr="00534FBA" w:rsidRDefault="0040763D" w:rsidP="0040763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0097C" w:rsidRPr="00534FBA" w:rsidRDefault="0010097C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D65DBD">
      <w:pPr>
        <w:spacing w:after="0" w:line="240" w:lineRule="auto"/>
        <w:ind w:right="-284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A5888" w:rsidRPr="00534FBA" w:rsidRDefault="00DA5888" w:rsidP="001E0FCB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18 </w:t>
      </w:r>
    </w:p>
    <w:p w:rsidR="00DA5888" w:rsidRPr="00534FBA" w:rsidRDefault="00DA5888" w:rsidP="00DA5888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DA5888" w:rsidRPr="00534FBA" w:rsidRDefault="00534FBA" w:rsidP="00DA5888">
      <w:pPr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DA5888" w:rsidRPr="00534FBA">
        <w:rPr>
          <w:rFonts w:ascii="Times New Roman" w:hAnsi="Times New Roman"/>
          <w:bCs/>
          <w:sz w:val="24"/>
          <w:szCs w:val="24"/>
        </w:rPr>
        <w:t>.04.201</w:t>
      </w:r>
      <w:r w:rsidRPr="00534FBA">
        <w:rPr>
          <w:rFonts w:ascii="Times New Roman" w:hAnsi="Times New Roman"/>
          <w:bCs/>
          <w:sz w:val="24"/>
          <w:szCs w:val="24"/>
        </w:rPr>
        <w:t>9</w:t>
      </w:r>
    </w:p>
    <w:p w:rsidR="00DA5888" w:rsidRPr="00534FBA" w:rsidRDefault="00DA5888" w:rsidP="009E3F61">
      <w:pPr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«Обеспечение общественной безопасности Добрянского муниципального района» (далее – МП – 8)</w:t>
      </w:r>
    </w:p>
    <w:p w:rsidR="009E3F61" w:rsidRPr="00534FBA" w:rsidRDefault="009E3F61" w:rsidP="00E16975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МП-8 в 201</w:t>
      </w:r>
      <w:r w:rsidR="00DA5AF7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году финансировалась за счет средств краевого, местного и бюджетов поселений.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МП-8 осуществлялось Администрацией района, Управлением по культуре</w:t>
      </w:r>
      <w:r w:rsidR="007D0590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E16975" w:rsidRPr="00534FBA">
        <w:rPr>
          <w:rFonts w:ascii="Times New Roman" w:hAnsi="Times New Roman"/>
          <w:bCs/>
          <w:sz w:val="28"/>
          <w:szCs w:val="28"/>
        </w:rPr>
        <w:t>и Управлением образования.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исполнения МП-8 за 201</w:t>
      </w:r>
      <w:r w:rsidR="00E16975" w:rsidRPr="00534FBA">
        <w:rPr>
          <w:rFonts w:ascii="Times New Roman" w:hAnsi="Times New Roman"/>
          <w:bCs/>
          <w:sz w:val="28"/>
          <w:szCs w:val="28"/>
        </w:rPr>
        <w:t>7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 в разрезе источников финансирования и ГАБС представлен в приложении 1</w:t>
      </w:r>
      <w:r w:rsidR="00534FBA" w:rsidRPr="00534FBA">
        <w:rPr>
          <w:rFonts w:ascii="Times New Roman" w:hAnsi="Times New Roman"/>
          <w:bCs/>
          <w:sz w:val="28"/>
          <w:szCs w:val="28"/>
        </w:rPr>
        <w:t>9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Первоначальный объем средств на реализацию МП-8 составлял </w:t>
      </w:r>
      <w:r w:rsidR="007D0590" w:rsidRPr="00534FBA">
        <w:rPr>
          <w:rFonts w:ascii="Times New Roman" w:hAnsi="Times New Roman"/>
          <w:bCs/>
          <w:sz w:val="28"/>
          <w:szCs w:val="28"/>
        </w:rPr>
        <w:t>9 908,1</w:t>
      </w:r>
      <w:r w:rsidR="00E16975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тыс. руб., в течение 201</w:t>
      </w:r>
      <w:r w:rsidR="007D0590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года бюджетные ассигнования </w:t>
      </w:r>
      <w:r w:rsidR="007D0590" w:rsidRPr="00534FBA">
        <w:rPr>
          <w:rFonts w:ascii="Times New Roman" w:hAnsi="Times New Roman"/>
          <w:bCs/>
          <w:sz w:val="28"/>
          <w:szCs w:val="28"/>
        </w:rPr>
        <w:t>уменьшилось</w:t>
      </w:r>
      <w:r w:rsidRPr="00534FBA">
        <w:rPr>
          <w:rFonts w:ascii="Times New Roman" w:hAnsi="Times New Roman"/>
          <w:bCs/>
          <w:sz w:val="28"/>
          <w:szCs w:val="28"/>
        </w:rPr>
        <w:t xml:space="preserve"> на </w:t>
      </w:r>
      <w:r w:rsidR="007D0590" w:rsidRPr="00534FBA">
        <w:rPr>
          <w:rFonts w:ascii="Times New Roman" w:hAnsi="Times New Roman"/>
          <w:bCs/>
          <w:sz w:val="28"/>
          <w:szCs w:val="28"/>
        </w:rPr>
        <w:t>317,0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  <w:r w:rsidR="00E16975" w:rsidRPr="00534FBA">
        <w:rPr>
          <w:rFonts w:ascii="Times New Roman" w:hAnsi="Times New Roman"/>
          <w:bCs/>
          <w:sz w:val="28"/>
          <w:szCs w:val="28"/>
        </w:rPr>
        <w:t xml:space="preserve"> за счет средств местного бюджета </w:t>
      </w:r>
      <w:r w:rsidRPr="00534FBA">
        <w:rPr>
          <w:rFonts w:ascii="Times New Roman" w:hAnsi="Times New Roman"/>
          <w:bCs/>
          <w:sz w:val="28"/>
          <w:szCs w:val="28"/>
        </w:rPr>
        <w:t xml:space="preserve">и составили </w:t>
      </w:r>
      <w:r w:rsidR="007D0590" w:rsidRPr="00534FBA">
        <w:rPr>
          <w:rFonts w:ascii="Times New Roman" w:hAnsi="Times New Roman"/>
          <w:bCs/>
          <w:sz w:val="28"/>
          <w:szCs w:val="28"/>
        </w:rPr>
        <w:t>9 591,1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9E3F61" w:rsidRPr="00534FBA" w:rsidRDefault="009E3F61" w:rsidP="009E3F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Мероприятия, предусмотренные МП-8, исполнены на общую сумму </w:t>
      </w:r>
      <w:r w:rsidR="007D0590" w:rsidRPr="00534FBA">
        <w:rPr>
          <w:rFonts w:ascii="Times New Roman" w:hAnsi="Times New Roman"/>
          <w:bCs/>
          <w:sz w:val="28"/>
          <w:szCs w:val="28"/>
        </w:rPr>
        <w:t>9 591,1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или </w:t>
      </w:r>
      <w:r w:rsidR="00E16975" w:rsidRPr="00534FBA">
        <w:rPr>
          <w:rFonts w:ascii="Times New Roman" w:hAnsi="Times New Roman"/>
          <w:bCs/>
          <w:sz w:val="28"/>
          <w:szCs w:val="28"/>
        </w:rPr>
        <w:t>100,0</w:t>
      </w:r>
      <w:r w:rsidRPr="00534FBA">
        <w:rPr>
          <w:rFonts w:ascii="Times New Roman" w:hAnsi="Times New Roman"/>
          <w:bCs/>
          <w:sz w:val="28"/>
          <w:szCs w:val="28"/>
        </w:rPr>
        <w:t xml:space="preserve"> % от запланированных бюджетных ассигнований.</w:t>
      </w:r>
    </w:p>
    <w:p w:rsidR="009E3F61" w:rsidRPr="00534FBA" w:rsidRDefault="009E3F61" w:rsidP="007F6ADD">
      <w:pPr>
        <w:pStyle w:val="a3"/>
        <w:numPr>
          <w:ilvl w:val="0"/>
          <w:numId w:val="3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34FBA">
        <w:rPr>
          <w:rFonts w:ascii="Times New Roman" w:hAnsi="Times New Roman"/>
          <w:bCs/>
          <w:sz w:val="28"/>
          <w:szCs w:val="28"/>
          <w:lang w:eastAsia="ru-RU"/>
        </w:rPr>
        <w:t xml:space="preserve"> Анализ достижения целевых показателей.</w:t>
      </w:r>
    </w:p>
    <w:p w:rsidR="00A02F69" w:rsidRPr="00534FBA" w:rsidRDefault="00A02F69" w:rsidP="00A02F6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Из 17 целевых показателей </w:t>
      </w:r>
      <w:r w:rsidRPr="00534FBA">
        <w:rPr>
          <w:rFonts w:ascii="Times New Roman" w:hAnsi="Times New Roman"/>
          <w:bCs/>
          <w:sz w:val="28"/>
          <w:szCs w:val="28"/>
        </w:rPr>
        <w:t>муниципальной программы плановые значения на 2018 год определены по 15.</w:t>
      </w:r>
    </w:p>
    <w:p w:rsidR="007F6ADD" w:rsidRPr="00534FBA" w:rsidRDefault="007F6ADD" w:rsidP="007F6ADD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Из 15 целевых показателей результаты по 12 достигнуты в полном объеме и составили от 100,0 % до 275,0 %.</w:t>
      </w:r>
    </w:p>
    <w:p w:rsidR="00877177" w:rsidRPr="00534FBA" w:rsidRDefault="00A02F69" w:rsidP="00A02F69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Не выполнены целевые показатели</w:t>
      </w:r>
      <w:r w:rsidR="00877177" w:rsidRPr="00534FBA">
        <w:rPr>
          <w:rFonts w:ascii="Times New Roman" w:hAnsi="Times New Roman"/>
          <w:sz w:val="28"/>
          <w:szCs w:val="28"/>
        </w:rPr>
        <w:t>:</w:t>
      </w:r>
    </w:p>
    <w:p w:rsidR="00877177" w:rsidRPr="00534FBA" w:rsidRDefault="00A02F69" w:rsidP="00A02F69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 «Уровень заболеваемости наркологическими расстройствами (на 10 тыс. населения)»</w:t>
      </w:r>
      <w:r w:rsidR="00454987" w:rsidRPr="00534FBA">
        <w:rPr>
          <w:rFonts w:ascii="Times New Roman" w:hAnsi="Times New Roman"/>
          <w:sz w:val="28"/>
          <w:szCs w:val="28"/>
        </w:rPr>
        <w:t xml:space="preserve"> выполнено на 75,9 %</w:t>
      </w:r>
      <w:r w:rsidRPr="00534FBA">
        <w:rPr>
          <w:rFonts w:ascii="Times New Roman" w:hAnsi="Times New Roman"/>
          <w:sz w:val="28"/>
          <w:szCs w:val="28"/>
        </w:rPr>
        <w:t>,</w:t>
      </w:r>
      <w:r w:rsidR="00454987" w:rsidRPr="00534FBA">
        <w:rPr>
          <w:rFonts w:ascii="Times New Roman" w:hAnsi="Times New Roman"/>
          <w:sz w:val="28"/>
          <w:szCs w:val="28"/>
        </w:rPr>
        <w:t xml:space="preserve"> причина – прямое влияние на показатель оказать невозможно;</w:t>
      </w:r>
    </w:p>
    <w:p w:rsidR="00877177" w:rsidRPr="00534FBA" w:rsidRDefault="00877177" w:rsidP="00A02F69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</w:t>
      </w:r>
      <w:r w:rsidR="00A02F69" w:rsidRPr="00534FBA">
        <w:rPr>
          <w:rFonts w:ascii="Times New Roman" w:hAnsi="Times New Roman"/>
          <w:sz w:val="28"/>
          <w:szCs w:val="28"/>
        </w:rPr>
        <w:t xml:space="preserve"> «Количество вновь выявленных семей, находящихся в социально опасном положении»</w:t>
      </w:r>
      <w:r w:rsidR="00454987" w:rsidRPr="00534FBA">
        <w:rPr>
          <w:rFonts w:ascii="Times New Roman" w:hAnsi="Times New Roman"/>
          <w:sz w:val="28"/>
          <w:szCs w:val="28"/>
        </w:rPr>
        <w:t xml:space="preserve"> выполнено на 97,7, причина – изменение критериев постановки на учет;</w:t>
      </w:r>
    </w:p>
    <w:p w:rsidR="00A02F69" w:rsidRPr="00534FBA" w:rsidRDefault="00877177" w:rsidP="00A02F69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</w:t>
      </w:r>
      <w:r w:rsidR="00A02F69" w:rsidRPr="00534FBA">
        <w:rPr>
          <w:rFonts w:ascii="Times New Roman" w:hAnsi="Times New Roman"/>
          <w:sz w:val="28"/>
          <w:szCs w:val="28"/>
        </w:rPr>
        <w:t>«Доля детей, состоящих на учете как находящихся в социально опасном положении, более двух лет»</w:t>
      </w:r>
      <w:r w:rsidR="00454987" w:rsidRPr="00534FBA">
        <w:rPr>
          <w:rFonts w:ascii="Times New Roman" w:hAnsi="Times New Roman"/>
          <w:sz w:val="28"/>
          <w:szCs w:val="28"/>
        </w:rPr>
        <w:t xml:space="preserve"> выполнено на 72,7, причина – изменение критериев постановки на учет</w:t>
      </w:r>
      <w:r w:rsidR="00A02F69" w:rsidRPr="00534FBA">
        <w:rPr>
          <w:rFonts w:ascii="Times New Roman" w:hAnsi="Times New Roman"/>
          <w:sz w:val="28"/>
          <w:szCs w:val="28"/>
        </w:rPr>
        <w:t>.</w:t>
      </w:r>
    </w:p>
    <w:p w:rsidR="00A02F69" w:rsidRPr="00534FBA" w:rsidRDefault="00A02F69" w:rsidP="00A02F69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КСП ДМР обращает внимание, что плановые значения по вышеперечисленным целевым показателям не достигались и в 2016-2017 гг.</w:t>
      </w:r>
    </w:p>
    <w:p w:rsidR="00A02F69" w:rsidRPr="00534FBA" w:rsidRDefault="007F6ADD" w:rsidP="007F6ADD">
      <w:pPr>
        <w:pStyle w:val="a3"/>
        <w:numPr>
          <w:ilvl w:val="0"/>
          <w:numId w:val="3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таблице 1</w:t>
      </w:r>
      <w:r w:rsidR="00877177" w:rsidRPr="00534FBA">
        <w:rPr>
          <w:rFonts w:ascii="Times New Roman" w:hAnsi="Times New Roman"/>
          <w:bCs/>
          <w:sz w:val="28"/>
          <w:szCs w:val="28"/>
        </w:rPr>
        <w:t>9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Годового отчета об исполнении и оценке эффективности реализации муниципальных программ по муниципальной программе</w:t>
      </w:r>
      <w:r w:rsidR="00877177" w:rsidRPr="00534FBA">
        <w:rPr>
          <w:rFonts w:ascii="Times New Roman" w:hAnsi="Times New Roman"/>
          <w:bCs/>
          <w:sz w:val="28"/>
          <w:szCs w:val="28"/>
        </w:rPr>
        <w:t xml:space="preserve"> «Обеспечение общественной безопасности Добрянского муниципального района» не отражен целевой показатель «Количество ДТП с пострадавшими несовершеннолетними (до 16 лет)».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В связи с не достижением результатов по </w:t>
      </w:r>
      <w:r w:rsidR="00877177" w:rsidRPr="00534FBA">
        <w:rPr>
          <w:rFonts w:ascii="Times New Roman" w:hAnsi="Times New Roman"/>
          <w:bCs/>
          <w:sz w:val="28"/>
          <w:szCs w:val="28"/>
        </w:rPr>
        <w:t>3</w:t>
      </w:r>
      <w:r w:rsidRPr="00534FBA">
        <w:rPr>
          <w:rFonts w:ascii="Times New Roman" w:hAnsi="Times New Roman"/>
          <w:bCs/>
          <w:sz w:val="28"/>
          <w:szCs w:val="28"/>
        </w:rPr>
        <w:t xml:space="preserve"> целевым показателям</w:t>
      </w:r>
      <w:r w:rsidR="00877177" w:rsidRPr="00534FBA">
        <w:rPr>
          <w:rFonts w:ascii="Times New Roman" w:hAnsi="Times New Roman"/>
          <w:bCs/>
          <w:sz w:val="28"/>
          <w:szCs w:val="28"/>
        </w:rPr>
        <w:t xml:space="preserve"> в течении трех лет</w:t>
      </w:r>
      <w:r w:rsidRPr="00534FBA">
        <w:rPr>
          <w:rFonts w:ascii="Times New Roman" w:hAnsi="Times New Roman"/>
          <w:bCs/>
          <w:sz w:val="28"/>
          <w:szCs w:val="28"/>
        </w:rPr>
        <w:t>, исполнение МП-8 признано КСП ДМР неэффективным.</w:t>
      </w:r>
    </w:p>
    <w:p w:rsidR="009E3F61" w:rsidRPr="00534FBA" w:rsidRDefault="009E3F61" w:rsidP="00877177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22BAE" w:rsidRPr="00534FBA" w:rsidRDefault="00622BAE" w:rsidP="00F930A0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20 </w:t>
      </w:r>
    </w:p>
    <w:p w:rsidR="00622BAE" w:rsidRPr="00534FBA" w:rsidRDefault="00622BAE" w:rsidP="00F930A0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622BAE" w:rsidRPr="00534FBA" w:rsidRDefault="00534FBA" w:rsidP="00F930A0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622BAE" w:rsidRPr="00534FBA">
        <w:rPr>
          <w:rFonts w:ascii="Times New Roman" w:hAnsi="Times New Roman"/>
          <w:bCs/>
          <w:sz w:val="24"/>
          <w:szCs w:val="24"/>
        </w:rPr>
        <w:t>.04.201</w:t>
      </w:r>
      <w:r w:rsidRPr="00534FBA">
        <w:rPr>
          <w:rFonts w:ascii="Times New Roman" w:hAnsi="Times New Roman"/>
          <w:bCs/>
          <w:sz w:val="24"/>
          <w:szCs w:val="24"/>
        </w:rPr>
        <w:t>9</w:t>
      </w:r>
    </w:p>
    <w:p w:rsidR="00622BAE" w:rsidRPr="00534FBA" w:rsidRDefault="00622BAE" w:rsidP="00F930A0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bCs/>
          <w:sz w:val="28"/>
          <w:szCs w:val="28"/>
        </w:rPr>
      </w:pP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Муниципальная программа 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«Функционирование системы муниципального управления»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 (далее – МП – 9)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МП-9 в 201</w:t>
      </w:r>
      <w:r w:rsidR="00F930A0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году финансировалась за счет средств федерального, краевого и местного бюджета.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МП-9 осуществлялось Администрацией района</w:t>
      </w:r>
      <w:r w:rsidR="00F930A0" w:rsidRPr="00534FBA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930A0" w:rsidRPr="00534FBA">
        <w:rPr>
          <w:rFonts w:ascii="Times New Roman" w:hAnsi="Times New Roman"/>
          <w:bCs/>
          <w:sz w:val="28"/>
          <w:szCs w:val="28"/>
        </w:rPr>
        <w:t>УГиИ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УИиЗО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>.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исполнения МП-9 за 201</w:t>
      </w:r>
      <w:r w:rsidR="00F930A0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 в разрезе источников финансирования и ГАБС представлен в приложении </w:t>
      </w:r>
      <w:r w:rsidR="00534FBA" w:rsidRPr="00534FBA">
        <w:rPr>
          <w:rFonts w:ascii="Times New Roman" w:hAnsi="Times New Roman"/>
          <w:bCs/>
          <w:sz w:val="28"/>
          <w:szCs w:val="28"/>
        </w:rPr>
        <w:t>21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Первоначальный объем средств на реализацию МП-9 составлял </w:t>
      </w:r>
      <w:r w:rsidR="00F930A0" w:rsidRPr="00534FBA">
        <w:rPr>
          <w:rFonts w:ascii="Times New Roman" w:hAnsi="Times New Roman"/>
          <w:bCs/>
          <w:sz w:val="28"/>
          <w:szCs w:val="28"/>
        </w:rPr>
        <w:t>44 520,5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руб., в течение 201</w:t>
      </w:r>
      <w:r w:rsidR="00F930A0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года бюджетные ассигнования увеличились на </w:t>
      </w:r>
      <w:r w:rsidR="00F930A0" w:rsidRPr="00534FBA">
        <w:rPr>
          <w:rFonts w:ascii="Times New Roman" w:hAnsi="Times New Roman"/>
          <w:bCs/>
          <w:sz w:val="28"/>
          <w:szCs w:val="28"/>
        </w:rPr>
        <w:t>14,7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за счет средств местного бюджета и составили </w:t>
      </w:r>
      <w:r w:rsidR="00627219" w:rsidRPr="00534FBA">
        <w:rPr>
          <w:rFonts w:ascii="Times New Roman" w:hAnsi="Times New Roman"/>
          <w:bCs/>
          <w:sz w:val="28"/>
          <w:szCs w:val="28"/>
        </w:rPr>
        <w:t>44 535,2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9E3F61" w:rsidRPr="00534FBA" w:rsidRDefault="009E3F61" w:rsidP="00710600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Мероприятия, предусмотренные МП-9, исполнены на общую сумму </w:t>
      </w:r>
      <w:r w:rsidR="00627219" w:rsidRPr="00534FBA">
        <w:rPr>
          <w:rFonts w:ascii="Times New Roman" w:hAnsi="Times New Roman"/>
          <w:bCs/>
          <w:sz w:val="28"/>
          <w:szCs w:val="28"/>
        </w:rPr>
        <w:t>44 011,4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или </w:t>
      </w:r>
      <w:r w:rsidR="00627219" w:rsidRPr="00534FBA">
        <w:rPr>
          <w:rFonts w:ascii="Times New Roman" w:hAnsi="Times New Roman"/>
          <w:bCs/>
          <w:sz w:val="28"/>
          <w:szCs w:val="28"/>
        </w:rPr>
        <w:t>98,8</w:t>
      </w:r>
      <w:r w:rsidRPr="00534FBA">
        <w:rPr>
          <w:rFonts w:ascii="Times New Roman" w:hAnsi="Times New Roman"/>
          <w:bCs/>
          <w:sz w:val="28"/>
          <w:szCs w:val="28"/>
        </w:rPr>
        <w:t xml:space="preserve"> % от запланированных бюджетных ассигнований.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Неисполнение по МП-9 составило </w:t>
      </w:r>
      <w:r w:rsidR="00627219" w:rsidRPr="00534FBA">
        <w:rPr>
          <w:rFonts w:ascii="Times New Roman" w:hAnsi="Times New Roman"/>
          <w:bCs/>
          <w:sz w:val="28"/>
          <w:szCs w:val="28"/>
        </w:rPr>
        <w:t>523,8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руб., в том числе по следующим мероприятиям:</w:t>
      </w:r>
    </w:p>
    <w:p w:rsidR="00627219" w:rsidRPr="00534FBA" w:rsidRDefault="00627219" w:rsidP="00627219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а) средства федерального бюджета:</w:t>
      </w:r>
    </w:p>
    <w:p w:rsidR="00627219" w:rsidRPr="00534FBA" w:rsidRDefault="00627219" w:rsidP="00627219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Федерации» в сумме 104,7 тыс. руб. – отсутствие потребности в средствах;</w:t>
      </w:r>
    </w:p>
    <w:p w:rsidR="00627219" w:rsidRPr="00534FBA" w:rsidRDefault="00627219" w:rsidP="00627219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б) средства краевого бюджета: </w:t>
      </w:r>
    </w:p>
    <w:p w:rsidR="00627219" w:rsidRPr="00534FBA" w:rsidRDefault="00627219" w:rsidP="00627219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«Составление протоколов об административных правонарушениях» в сумме 11,3 тыс. руб. – в течение 2018 года протоколы об административных правонарушениях не составлялись;</w:t>
      </w:r>
    </w:p>
    <w:p w:rsidR="00627219" w:rsidRPr="00534FBA" w:rsidRDefault="00627219" w:rsidP="00627219">
      <w:pPr>
        <w:pStyle w:val="a3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«Осуществление полномочий по созданию и организации деятельности административных комиссий» в сумме 11,0 тыс. руб. – отсутствие потребности в средствах;</w:t>
      </w:r>
    </w:p>
    <w:p w:rsidR="00627219" w:rsidRPr="00534FBA" w:rsidRDefault="00627219" w:rsidP="00627219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в) средства местного бюджета:</w:t>
      </w:r>
    </w:p>
    <w:p w:rsidR="00627219" w:rsidRPr="00534FBA" w:rsidRDefault="00627219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«Содержание муниципальных органов Добрянского муниципального района» в сумме 126,8 тыс. руб. – срок оплаты по муниципальным контрактам в 2019 г.;</w:t>
      </w:r>
    </w:p>
    <w:p w:rsidR="00627219" w:rsidRPr="00534FBA" w:rsidRDefault="00627219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«Организация рабочих мест для работы в ИСЭД ПК и системе исполнения регламентов» в сумме 181,3 тыс. руб. – в связи с недостаточностью средств на едином счете бюджета;</w:t>
      </w:r>
    </w:p>
    <w:p w:rsidR="00627219" w:rsidRPr="00534FBA" w:rsidRDefault="00627219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«Обеспечение работоспособности и модернизация сайта, хостинг сайта» в сумме 10,0 тыс. руб. – по факту работы выполнены в 2019 г.;</w:t>
      </w:r>
    </w:p>
    <w:p w:rsidR="00627219" w:rsidRPr="00534FBA" w:rsidRDefault="00627219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lastRenderedPageBreak/>
        <w:t>- мероприятие «Публикация нормативных актов и размещение информационных материалов о деятельности администрации в печатных СМИ» в сумме 70,7 тыс. руб. – экономия бюджетных средств в связи с проведением конкурсных процедур;</w:t>
      </w:r>
    </w:p>
    <w:p w:rsidR="00627219" w:rsidRPr="00534FBA" w:rsidRDefault="00627219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«Прием и обслуживание официальных делегаций, отдельных лиц и организаций; проведение официальных мероприятий» в сумме 2,0 тыс. руб. - экономия бюджетных средств в сумме 1,0 тыс. руб. в связи с проведением конкурсных процедур на буфетное обслуживание; расторгнут контракт на поставку живых цветов;</w:t>
      </w:r>
    </w:p>
    <w:p w:rsidR="00627219" w:rsidRPr="00534FBA" w:rsidRDefault="00627219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 мероприятие «Система наград и поощрений муниципального образования «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Добрянский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 xml:space="preserve"> муниципальный район»» в сумме 6,0 тыс. руб. – экономия бюджетных средств в связи с проведением конкурсных процедур.</w:t>
      </w:r>
    </w:p>
    <w:p w:rsidR="00C02097" w:rsidRPr="00534FBA" w:rsidRDefault="00627219" w:rsidP="00710600">
      <w:pPr>
        <w:pStyle w:val="a3"/>
        <w:numPr>
          <w:ilvl w:val="0"/>
          <w:numId w:val="33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ходе анализ</w:t>
      </w:r>
      <w:r w:rsidR="00DA5AF7" w:rsidRPr="00534FBA">
        <w:rPr>
          <w:rFonts w:ascii="Times New Roman" w:hAnsi="Times New Roman"/>
          <w:bCs/>
          <w:sz w:val="28"/>
          <w:szCs w:val="28"/>
        </w:rPr>
        <w:t>а</w:t>
      </w:r>
      <w:r w:rsidRPr="00534FBA">
        <w:rPr>
          <w:rFonts w:ascii="Times New Roman" w:hAnsi="Times New Roman"/>
          <w:bCs/>
          <w:sz w:val="28"/>
          <w:szCs w:val="28"/>
        </w:rPr>
        <w:t xml:space="preserve"> исполнения МП-9 за 2018 год в разрезе ГАБС установлено, что уточненный объем бюджетных асси</w:t>
      </w:r>
      <w:r w:rsidR="00C02097" w:rsidRPr="00534FBA">
        <w:rPr>
          <w:rFonts w:ascii="Times New Roman" w:hAnsi="Times New Roman"/>
          <w:bCs/>
          <w:sz w:val="28"/>
          <w:szCs w:val="28"/>
        </w:rPr>
        <w:t>гнований</w:t>
      </w:r>
      <w:r w:rsidR="00CE4D80" w:rsidRPr="00534FBA">
        <w:rPr>
          <w:rFonts w:ascii="Times New Roman" w:hAnsi="Times New Roman"/>
          <w:bCs/>
          <w:sz w:val="28"/>
          <w:szCs w:val="28"/>
        </w:rPr>
        <w:t>, утвержденный</w:t>
      </w:r>
      <w:r w:rsidR="00C02097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CE4D80" w:rsidRPr="00534FBA">
        <w:rPr>
          <w:rFonts w:ascii="Times New Roman" w:hAnsi="Times New Roman"/>
          <w:bCs/>
          <w:sz w:val="28"/>
          <w:szCs w:val="28"/>
        </w:rPr>
        <w:t>п</w:t>
      </w:r>
      <w:r w:rsidR="00C02097" w:rsidRPr="00534FBA">
        <w:rPr>
          <w:rFonts w:ascii="Times New Roman" w:hAnsi="Times New Roman"/>
          <w:bCs/>
          <w:sz w:val="28"/>
          <w:szCs w:val="28"/>
        </w:rPr>
        <w:t>остановлени</w:t>
      </w:r>
      <w:r w:rsidR="00CE4D80" w:rsidRPr="00534FBA">
        <w:rPr>
          <w:rFonts w:ascii="Times New Roman" w:hAnsi="Times New Roman"/>
          <w:bCs/>
          <w:sz w:val="28"/>
          <w:szCs w:val="28"/>
        </w:rPr>
        <w:t>ем</w:t>
      </w:r>
      <w:r w:rsidR="00C02097" w:rsidRPr="00534FBA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r w:rsidR="00CE4D80" w:rsidRPr="00534FBA">
        <w:rPr>
          <w:rFonts w:ascii="Times New Roman" w:hAnsi="Times New Roman"/>
          <w:bCs/>
          <w:sz w:val="28"/>
          <w:szCs w:val="28"/>
        </w:rPr>
        <w:t>Добрянского муниципального района от 08.10.2018 № 815</w:t>
      </w:r>
      <w:r w:rsidR="00C02097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CE4D80" w:rsidRPr="00534FBA">
        <w:rPr>
          <w:rFonts w:ascii="Times New Roman" w:hAnsi="Times New Roman"/>
          <w:bCs/>
          <w:sz w:val="28"/>
          <w:szCs w:val="28"/>
        </w:rPr>
        <w:t xml:space="preserve">(в ред. </w:t>
      </w:r>
      <w:r w:rsidR="00C02097" w:rsidRPr="00534FBA">
        <w:rPr>
          <w:rFonts w:ascii="Times New Roman" w:hAnsi="Times New Roman"/>
          <w:bCs/>
          <w:sz w:val="28"/>
          <w:szCs w:val="28"/>
        </w:rPr>
        <w:t>от 12.02.2019 № 111</w:t>
      </w:r>
      <w:r w:rsidR="00CE4D80" w:rsidRPr="00534FBA">
        <w:rPr>
          <w:rFonts w:ascii="Times New Roman" w:hAnsi="Times New Roman"/>
          <w:bCs/>
          <w:sz w:val="28"/>
          <w:szCs w:val="28"/>
        </w:rPr>
        <w:t>) «Об утверждении муниципальной программы Добрянского муниципального района «Функционирование системы муниципального управления»</w:t>
      </w:r>
      <w:r w:rsidR="00C02097" w:rsidRPr="00534FBA">
        <w:rPr>
          <w:rFonts w:ascii="Times New Roman" w:hAnsi="Times New Roman"/>
          <w:bCs/>
          <w:sz w:val="28"/>
          <w:szCs w:val="28"/>
        </w:rPr>
        <w:t>:</w:t>
      </w:r>
    </w:p>
    <w:p w:rsidR="00627219" w:rsidRPr="00534FBA" w:rsidRDefault="00627219" w:rsidP="00C02097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 </w:t>
      </w:r>
      <w:r w:rsidR="00C02097" w:rsidRPr="00534FBA">
        <w:rPr>
          <w:rFonts w:ascii="Times New Roman" w:hAnsi="Times New Roman"/>
          <w:bCs/>
          <w:sz w:val="28"/>
          <w:szCs w:val="28"/>
        </w:rPr>
        <w:t>больше</w:t>
      </w:r>
      <w:r w:rsidRPr="00534FBA">
        <w:rPr>
          <w:rFonts w:ascii="Times New Roman" w:hAnsi="Times New Roman"/>
          <w:bCs/>
          <w:sz w:val="28"/>
          <w:szCs w:val="28"/>
        </w:rPr>
        <w:t xml:space="preserve"> уточненного объема бюджетных ассигнований </w:t>
      </w:r>
      <w:r w:rsidR="00C02097" w:rsidRPr="00534FBA">
        <w:rPr>
          <w:rFonts w:ascii="Times New Roman" w:hAnsi="Times New Roman"/>
          <w:bCs/>
          <w:sz w:val="28"/>
          <w:szCs w:val="28"/>
        </w:rPr>
        <w:t>Решения ЗС № 447 на 121,0 тыс. руб. по Администрации района;</w:t>
      </w:r>
    </w:p>
    <w:p w:rsidR="00C02097" w:rsidRPr="00534FBA" w:rsidRDefault="00C02097" w:rsidP="00C02097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-  меньше уточненного объема бюджетных ассигнований Решения ЗС № 447 на 121,0 тыс. руб. по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УГиИ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>.</w:t>
      </w:r>
    </w:p>
    <w:p w:rsidR="00627219" w:rsidRPr="00534FBA" w:rsidRDefault="00627219" w:rsidP="00710600">
      <w:pPr>
        <w:pStyle w:val="a3"/>
        <w:numPr>
          <w:ilvl w:val="0"/>
          <w:numId w:val="33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3E7A21" w:rsidRPr="00534FBA" w:rsidRDefault="003E7A21" w:rsidP="00627219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Из 77 целевых показателей </w:t>
      </w:r>
      <w:r w:rsidRPr="00534FBA">
        <w:rPr>
          <w:rFonts w:ascii="Times New Roman" w:hAnsi="Times New Roman"/>
          <w:bCs/>
          <w:sz w:val="28"/>
          <w:szCs w:val="28"/>
        </w:rPr>
        <w:t>муниципальной программы плановые значения на 2018 год определены по 62 целевым показателям.</w:t>
      </w:r>
    </w:p>
    <w:p w:rsidR="00F930A0" w:rsidRPr="00534FBA" w:rsidRDefault="00F930A0" w:rsidP="00F930A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62 целевых показател</w:t>
      </w:r>
      <w:r w:rsidR="00DA5AF7" w:rsidRPr="00534FBA">
        <w:rPr>
          <w:rFonts w:ascii="Times New Roman" w:hAnsi="Times New Roman"/>
          <w:sz w:val="28"/>
          <w:szCs w:val="28"/>
        </w:rPr>
        <w:t>ей</w:t>
      </w:r>
      <w:r w:rsidRPr="00534FBA">
        <w:rPr>
          <w:rFonts w:ascii="Times New Roman" w:hAnsi="Times New Roman"/>
          <w:sz w:val="28"/>
          <w:szCs w:val="28"/>
        </w:rPr>
        <w:t>:</w:t>
      </w:r>
    </w:p>
    <w:p w:rsidR="003E7A21" w:rsidRPr="00534FBA" w:rsidRDefault="003E7A21" w:rsidP="00F930A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-</w:t>
      </w:r>
      <w:r w:rsidRPr="00534FBA">
        <w:rPr>
          <w:rFonts w:ascii="Times New Roman" w:hAnsi="Times New Roman"/>
          <w:sz w:val="28"/>
          <w:szCs w:val="28"/>
        </w:rPr>
        <w:t xml:space="preserve"> результаты по 56 Администрацией достигнуты в полном объеме и составили от 100,0% до 163,6 %;  </w:t>
      </w:r>
    </w:p>
    <w:p w:rsidR="003E7A21" w:rsidRPr="00534FBA" w:rsidRDefault="003E7A21" w:rsidP="00F930A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по целевому показателю </w:t>
      </w:r>
      <w:r w:rsidR="00CE4D80" w:rsidRPr="00534FBA">
        <w:rPr>
          <w:rFonts w:ascii="Times New Roman" w:hAnsi="Times New Roman"/>
          <w:sz w:val="28"/>
          <w:szCs w:val="28"/>
        </w:rPr>
        <w:t xml:space="preserve">«Достижение плановых значений целевых показателей социально-экономического развития Добрянского муниципального района, %» </w:t>
      </w:r>
      <w:r w:rsidR="0045166D" w:rsidRPr="00534FBA">
        <w:rPr>
          <w:rFonts w:ascii="Times New Roman" w:hAnsi="Times New Roman"/>
          <w:bCs/>
          <w:sz w:val="28"/>
          <w:szCs w:val="28"/>
        </w:rPr>
        <w:t xml:space="preserve">на момент утверждения Годового отчета об исполнении и оценке эффективности реализации муниципальных программ </w:t>
      </w:r>
      <w:r w:rsidRPr="00534FBA">
        <w:rPr>
          <w:rFonts w:ascii="Times New Roman" w:hAnsi="Times New Roman"/>
          <w:bCs/>
          <w:sz w:val="28"/>
          <w:szCs w:val="28"/>
        </w:rPr>
        <w:t>отсутствует информация о фактическ</w:t>
      </w:r>
      <w:r w:rsidR="0045166D" w:rsidRPr="00534FBA">
        <w:rPr>
          <w:rFonts w:ascii="Times New Roman" w:hAnsi="Times New Roman"/>
          <w:bCs/>
          <w:sz w:val="28"/>
          <w:szCs w:val="28"/>
        </w:rPr>
        <w:t>ом значении целевого показателя. Согласно пояснений Администрации района информация об исполнении данного целевого показателя формируется в рамках ежегодного отчета о деятельности Главы муниципального района - главы администрации Добрянского муниципального района до 30 апреля.</w:t>
      </w:r>
    </w:p>
    <w:p w:rsidR="003E7A21" w:rsidRPr="00534FBA" w:rsidRDefault="003E7A21" w:rsidP="00F930A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Не выполнены 5 целевых показател</w:t>
      </w:r>
      <w:r w:rsidR="00DA5AF7" w:rsidRPr="00534FBA">
        <w:rPr>
          <w:rFonts w:ascii="Times New Roman" w:hAnsi="Times New Roman"/>
          <w:sz w:val="28"/>
          <w:szCs w:val="28"/>
        </w:rPr>
        <w:t>ей</w:t>
      </w:r>
      <w:r w:rsidRPr="00534FBA">
        <w:rPr>
          <w:rFonts w:ascii="Times New Roman" w:hAnsi="Times New Roman"/>
          <w:sz w:val="28"/>
          <w:szCs w:val="28"/>
        </w:rPr>
        <w:t>:</w:t>
      </w:r>
    </w:p>
    <w:p w:rsidR="003E7A21" w:rsidRPr="00534FBA" w:rsidRDefault="00F930A0" w:rsidP="00F930A0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</w:t>
      </w:r>
      <w:r w:rsidR="003E7A21" w:rsidRPr="00534FBA">
        <w:rPr>
          <w:rFonts w:ascii="Times New Roman" w:hAnsi="Times New Roman"/>
          <w:sz w:val="28"/>
          <w:szCs w:val="28"/>
        </w:rPr>
        <w:t>«Сумма задолженности по уплате налогов, сборов и иных платежей в бюджет, тыс. руб.» не выполнен</w:t>
      </w:r>
      <w:r w:rsidRPr="00534FBA">
        <w:rPr>
          <w:rFonts w:ascii="Times New Roman" w:hAnsi="Times New Roman"/>
          <w:sz w:val="28"/>
          <w:szCs w:val="28"/>
        </w:rPr>
        <w:t>,</w:t>
      </w:r>
      <w:r w:rsidR="003E7A21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в</w:t>
      </w:r>
      <w:r w:rsidR="003E7A21" w:rsidRPr="00534FBA">
        <w:rPr>
          <w:rFonts w:ascii="Times New Roman" w:hAnsi="Times New Roman"/>
          <w:bCs/>
          <w:sz w:val="28"/>
          <w:szCs w:val="28"/>
        </w:rPr>
        <w:t>зносы в ПФР за декабрь 2018 перечислены в январе 2019</w:t>
      </w:r>
      <w:r w:rsidRPr="00534FBA">
        <w:rPr>
          <w:rFonts w:ascii="Times New Roman" w:hAnsi="Times New Roman"/>
          <w:bCs/>
          <w:sz w:val="28"/>
          <w:szCs w:val="28"/>
        </w:rPr>
        <w:t>;</w:t>
      </w:r>
      <w:r w:rsidR="00D77B41"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3E7A21" w:rsidRPr="00534FBA" w:rsidRDefault="00F930A0" w:rsidP="00F930A0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</w:t>
      </w:r>
      <w:r w:rsidR="003E7A21" w:rsidRPr="00534FBA">
        <w:rPr>
          <w:rFonts w:ascii="Times New Roman" w:hAnsi="Times New Roman"/>
          <w:sz w:val="28"/>
          <w:szCs w:val="28"/>
        </w:rPr>
        <w:t>«Освоение в отчетном периоде средств субвенций, %» выполнен на 53,3 %</w:t>
      </w:r>
      <w:r w:rsidRPr="00534FBA">
        <w:rPr>
          <w:rFonts w:ascii="Times New Roman" w:hAnsi="Times New Roman"/>
          <w:sz w:val="28"/>
          <w:szCs w:val="28"/>
        </w:rPr>
        <w:t>, о</w:t>
      </w:r>
      <w:r w:rsidR="003E7A21" w:rsidRPr="00534FBA">
        <w:rPr>
          <w:rFonts w:ascii="Times New Roman" w:hAnsi="Times New Roman"/>
          <w:bCs/>
          <w:sz w:val="28"/>
          <w:szCs w:val="28"/>
        </w:rPr>
        <w:t>тс</w:t>
      </w:r>
      <w:r w:rsidRPr="00534FBA">
        <w:rPr>
          <w:rFonts w:ascii="Times New Roman" w:hAnsi="Times New Roman"/>
          <w:bCs/>
          <w:sz w:val="28"/>
          <w:szCs w:val="28"/>
        </w:rPr>
        <w:t>утствует потребность в средствах</w:t>
      </w:r>
      <w:r w:rsidR="00A959A8" w:rsidRPr="00534FBA">
        <w:rPr>
          <w:rFonts w:ascii="Times New Roman" w:hAnsi="Times New Roman"/>
          <w:bCs/>
          <w:sz w:val="28"/>
          <w:szCs w:val="28"/>
        </w:rPr>
        <w:t>;</w:t>
      </w:r>
    </w:p>
    <w:p w:rsidR="003E7A21" w:rsidRPr="00534FBA" w:rsidRDefault="00F930A0" w:rsidP="00F930A0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- </w:t>
      </w:r>
      <w:r w:rsidR="003E7A21" w:rsidRPr="00534FBA">
        <w:rPr>
          <w:rFonts w:ascii="Times New Roman" w:hAnsi="Times New Roman"/>
          <w:sz w:val="28"/>
          <w:szCs w:val="28"/>
        </w:rPr>
        <w:t xml:space="preserve">«Количество записей актов гражданского состояния, шт.» выполнен на 82,1 % и «Количество совершенных юридически значимых действий, шт.» </w:t>
      </w:r>
      <w:r w:rsidR="003E7A21" w:rsidRPr="00534FBA">
        <w:rPr>
          <w:rFonts w:ascii="Times New Roman" w:hAnsi="Times New Roman"/>
          <w:sz w:val="28"/>
          <w:szCs w:val="28"/>
        </w:rPr>
        <w:lastRenderedPageBreak/>
        <w:t>выполнен на 93,0 %</w:t>
      </w:r>
      <w:r w:rsidRPr="00534FBA">
        <w:rPr>
          <w:rFonts w:ascii="Times New Roman" w:hAnsi="Times New Roman"/>
          <w:sz w:val="28"/>
          <w:szCs w:val="28"/>
        </w:rPr>
        <w:t>,</w:t>
      </w:r>
      <w:r w:rsidR="003E7A21" w:rsidRPr="00534FBA">
        <w:rPr>
          <w:rFonts w:ascii="Times New Roman" w:hAnsi="Times New Roman"/>
          <w:sz w:val="28"/>
          <w:szCs w:val="28"/>
        </w:rPr>
        <w:t xml:space="preserve"> </w:t>
      </w:r>
      <w:r w:rsidRPr="00534FBA">
        <w:rPr>
          <w:rFonts w:ascii="Times New Roman" w:hAnsi="Times New Roman"/>
          <w:sz w:val="28"/>
          <w:szCs w:val="28"/>
        </w:rPr>
        <w:t>н</w:t>
      </w:r>
      <w:r w:rsidR="003E7A21" w:rsidRPr="00534FBA">
        <w:rPr>
          <w:rFonts w:ascii="Times New Roman" w:hAnsi="Times New Roman"/>
          <w:sz w:val="28"/>
          <w:szCs w:val="28"/>
        </w:rPr>
        <w:t>евыполнение объясняется тем, что целевой показатель носит заявительный характер</w:t>
      </w:r>
      <w:r w:rsidRPr="00534FBA">
        <w:rPr>
          <w:rFonts w:ascii="Times New Roman" w:hAnsi="Times New Roman"/>
          <w:sz w:val="28"/>
          <w:szCs w:val="28"/>
        </w:rPr>
        <w:t>;</w:t>
      </w:r>
    </w:p>
    <w:p w:rsidR="003E7A21" w:rsidRPr="00534FBA" w:rsidRDefault="00F930A0" w:rsidP="00F930A0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-</w:t>
      </w:r>
      <w:r w:rsidR="003E7A21" w:rsidRPr="00534FBA">
        <w:rPr>
          <w:rFonts w:ascii="Times New Roman" w:hAnsi="Times New Roman"/>
          <w:sz w:val="28"/>
          <w:szCs w:val="28"/>
        </w:rPr>
        <w:t xml:space="preserve"> «Удельный вес приема и описания документов постоянного хранения и по личному составу, %» выполнен на 97,0 %</w:t>
      </w:r>
      <w:r w:rsidRPr="00534FBA">
        <w:rPr>
          <w:rFonts w:ascii="Times New Roman" w:hAnsi="Times New Roman"/>
          <w:sz w:val="28"/>
          <w:szCs w:val="28"/>
        </w:rPr>
        <w:t>,</w:t>
      </w:r>
      <w:r w:rsidR="003E7A21" w:rsidRPr="00534FBA">
        <w:rPr>
          <w:rFonts w:ascii="Times New Roman" w:hAnsi="Times New Roman"/>
          <w:sz w:val="28"/>
          <w:szCs w:val="28"/>
        </w:rPr>
        <w:t xml:space="preserve"> </w:t>
      </w:r>
      <w:r w:rsidRPr="00534FBA">
        <w:rPr>
          <w:rFonts w:ascii="Times New Roman" w:hAnsi="Times New Roman"/>
          <w:sz w:val="28"/>
          <w:szCs w:val="28"/>
        </w:rPr>
        <w:t>д</w:t>
      </w:r>
      <w:r w:rsidR="003E7A21" w:rsidRPr="00534FBA">
        <w:rPr>
          <w:rFonts w:ascii="Times New Roman" w:hAnsi="Times New Roman"/>
          <w:sz w:val="28"/>
          <w:szCs w:val="28"/>
        </w:rPr>
        <w:t xml:space="preserve">окументы не описаны одной организацией. 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В связи с не достижением результатов по </w:t>
      </w:r>
      <w:r w:rsidR="009E5A77" w:rsidRPr="00534FBA">
        <w:rPr>
          <w:rFonts w:ascii="Times New Roman" w:hAnsi="Times New Roman"/>
          <w:bCs/>
          <w:sz w:val="28"/>
          <w:szCs w:val="28"/>
        </w:rPr>
        <w:t>5</w:t>
      </w:r>
      <w:r w:rsidRPr="00534FBA">
        <w:rPr>
          <w:rFonts w:ascii="Times New Roman" w:hAnsi="Times New Roman"/>
          <w:bCs/>
          <w:sz w:val="28"/>
          <w:szCs w:val="28"/>
        </w:rPr>
        <w:t xml:space="preserve"> целевым показателям</w:t>
      </w:r>
      <w:r w:rsidR="009030AC"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3D15C5" w:rsidRPr="00534FBA">
        <w:rPr>
          <w:rFonts w:ascii="Times New Roman" w:hAnsi="Times New Roman"/>
          <w:bCs/>
          <w:sz w:val="28"/>
          <w:szCs w:val="28"/>
        </w:rPr>
        <w:t xml:space="preserve">и не освоением средств в полном объеме </w:t>
      </w:r>
      <w:r w:rsidRPr="00534FBA">
        <w:rPr>
          <w:rFonts w:ascii="Times New Roman" w:hAnsi="Times New Roman"/>
          <w:bCs/>
          <w:sz w:val="28"/>
          <w:szCs w:val="28"/>
        </w:rPr>
        <w:t>исполнение МП-9 признано КСП ДМР неэффективным.</w:t>
      </w:r>
    </w:p>
    <w:p w:rsidR="009E3F61" w:rsidRPr="00534FBA" w:rsidRDefault="009E3F61" w:rsidP="00F930A0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2BAE" w:rsidRPr="00534FBA" w:rsidRDefault="00622BAE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2BAE" w:rsidRPr="00534FBA" w:rsidRDefault="00622BAE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959A8" w:rsidRPr="00534FBA" w:rsidRDefault="00A959A8" w:rsidP="009E3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22 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C37E1A" w:rsidRPr="00534FBA" w:rsidRDefault="00534FB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right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C37E1A" w:rsidRPr="00534FBA">
        <w:rPr>
          <w:rFonts w:ascii="Times New Roman" w:hAnsi="Times New Roman"/>
          <w:bCs/>
          <w:sz w:val="24"/>
          <w:szCs w:val="24"/>
        </w:rPr>
        <w:t>.04.2019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Муниципальная программа «Управление муниципальными финансами и муниципальным долгом Добрянского муниципального района» 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(далее – МП – 10)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МП-10 в 2018 году финансировалась за счет средств местного бюджета и бюджетов поселений.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Исполнение мероприятий по МП-10 осуществлялось </w:t>
      </w:r>
      <w:proofErr w:type="spellStart"/>
      <w:r w:rsidRPr="00534FBA">
        <w:rPr>
          <w:rFonts w:ascii="Times New Roman" w:hAnsi="Times New Roman"/>
          <w:bCs/>
          <w:sz w:val="28"/>
          <w:szCs w:val="28"/>
        </w:rPr>
        <w:t>УФиК</w:t>
      </w:r>
      <w:proofErr w:type="spellEnd"/>
      <w:r w:rsidRPr="00534FBA">
        <w:rPr>
          <w:rFonts w:ascii="Times New Roman" w:hAnsi="Times New Roman"/>
          <w:bCs/>
          <w:sz w:val="28"/>
          <w:szCs w:val="28"/>
        </w:rPr>
        <w:t>.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МП-10 за 2018 год в разрезе источников финансирования представлен в приложении </w:t>
      </w:r>
      <w:r w:rsidR="00534FBA" w:rsidRPr="00534FBA">
        <w:rPr>
          <w:rFonts w:ascii="Times New Roman" w:hAnsi="Times New Roman"/>
          <w:bCs/>
          <w:sz w:val="28"/>
          <w:szCs w:val="28"/>
        </w:rPr>
        <w:t>23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МП-10 составлял 52</w:t>
      </w:r>
      <w:r w:rsidRPr="00534FBA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534FBA">
        <w:rPr>
          <w:rFonts w:ascii="Times New Roman" w:hAnsi="Times New Roman"/>
          <w:bCs/>
          <w:sz w:val="28"/>
          <w:szCs w:val="28"/>
        </w:rPr>
        <w:t>851,4 тыс. руб., в течение 2018 года бюджетные ассигнования увеличились на 5</w:t>
      </w:r>
      <w:r w:rsidRPr="00534FBA">
        <w:rPr>
          <w:rFonts w:ascii="Times New Roman" w:hAnsi="Times New Roman"/>
          <w:bCs/>
          <w:sz w:val="28"/>
          <w:szCs w:val="28"/>
          <w:lang w:val="en-US"/>
        </w:rPr>
        <w:t> </w:t>
      </w:r>
      <w:r w:rsidRPr="00534FBA">
        <w:rPr>
          <w:rFonts w:ascii="Times New Roman" w:hAnsi="Times New Roman"/>
          <w:bCs/>
          <w:sz w:val="28"/>
          <w:szCs w:val="28"/>
        </w:rPr>
        <w:t>366,9 тыс. руб., за счет средств местного бюджета и составили 58 218,3 тыс. руб.</w:t>
      </w:r>
    </w:p>
    <w:p w:rsidR="00C37E1A" w:rsidRPr="00534FBA" w:rsidRDefault="00C37E1A" w:rsidP="00C37E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МП-10, исполнены на общую сумму 58 218,3 тыс. руб. или 100 % от запланированных бюджетных ассигнований.</w:t>
      </w:r>
    </w:p>
    <w:p w:rsidR="00C37E1A" w:rsidRPr="00534FBA" w:rsidRDefault="00C37E1A" w:rsidP="00C37E1A">
      <w:pPr>
        <w:numPr>
          <w:ilvl w:val="0"/>
          <w:numId w:val="11"/>
        </w:numPr>
        <w:spacing w:after="0" w:line="240" w:lineRule="auto"/>
        <w:ind w:right="-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Результаты по всем </w:t>
      </w:r>
      <w:r w:rsidRPr="00534FBA">
        <w:rPr>
          <w:rFonts w:ascii="Times New Roman" w:hAnsi="Times New Roman"/>
          <w:sz w:val="28"/>
          <w:szCs w:val="28"/>
        </w:rPr>
        <w:t>13 целевым показателям достигнуты в полном объеме. Из них 5 целевых показателей достигнуты с превышением планового значения до 370,4%.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связи с достижением результатов по 13 целевым показателям и освоением средств в полном объеме, исполнение МП-10 признано КСП ДМР эффективным.</w:t>
      </w:r>
    </w:p>
    <w:p w:rsidR="00C37E1A" w:rsidRPr="00534FBA" w:rsidRDefault="00C37E1A" w:rsidP="00C37E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C37E1A" w:rsidRPr="00534FBA" w:rsidRDefault="00C37E1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C37E1A" w:rsidRPr="00534FBA" w:rsidRDefault="00C37E1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7435DA" w:rsidRPr="00534FBA" w:rsidRDefault="007435DA" w:rsidP="00622BA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24 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40763D" w:rsidRPr="00534FBA" w:rsidRDefault="00AB2E07" w:rsidP="0040763D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>30</w:t>
      </w:r>
      <w:r w:rsidR="0040763D" w:rsidRPr="00534FBA">
        <w:rPr>
          <w:rFonts w:ascii="Times New Roman" w:hAnsi="Times New Roman"/>
          <w:bCs/>
          <w:sz w:val="24"/>
          <w:szCs w:val="24"/>
        </w:rPr>
        <w:t>.04.2019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«Гармонизация межнациональных и межконфессиональных отношений в Добрянском муниципальном районе» (далее – МП – 11)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МП-11 в 2018 году финансировалась за счет средств местного бюджета.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МП-11 осуществлялось Администрацией района и Управлением по культуре.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МП-11 за 2018 год в разрезе ГАБС представлен в приложении </w:t>
      </w:r>
      <w:r w:rsidR="00534FBA" w:rsidRPr="00534FBA">
        <w:rPr>
          <w:rFonts w:ascii="Times New Roman" w:hAnsi="Times New Roman"/>
          <w:bCs/>
          <w:sz w:val="28"/>
          <w:szCs w:val="28"/>
        </w:rPr>
        <w:t>25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МП-11 составлял 55,0 тыс. руб., в течение 2018 года бюджетные ассигнования уменьшились на 1,0 тыс. руб. и составили 54,0 тыс. руб.</w:t>
      </w:r>
    </w:p>
    <w:p w:rsidR="0040763D" w:rsidRPr="00534FBA" w:rsidRDefault="0040763D" w:rsidP="0040763D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МП-11 приведена в соответствие </w:t>
      </w:r>
      <w:r w:rsidR="00FA6A99" w:rsidRPr="00534FBA">
        <w:rPr>
          <w:rFonts w:ascii="Times New Roman" w:hAnsi="Times New Roman"/>
          <w:bCs/>
          <w:sz w:val="28"/>
          <w:szCs w:val="28"/>
        </w:rPr>
        <w:t xml:space="preserve">с Решением ЗС № 477 </w:t>
      </w:r>
      <w:r w:rsidRPr="00534FBA">
        <w:rPr>
          <w:rFonts w:ascii="Times New Roman" w:hAnsi="Times New Roman"/>
          <w:sz w:val="28"/>
          <w:szCs w:val="28"/>
        </w:rPr>
        <w:t xml:space="preserve">на 2018 год с нарушением срока, установленного п. 7.1.2 </w:t>
      </w:r>
      <w:r w:rsidRPr="00534FBA">
        <w:rPr>
          <w:rFonts w:ascii="Times New Roman" w:hAnsi="Times New Roman"/>
          <w:bCs/>
          <w:sz w:val="28"/>
          <w:szCs w:val="28"/>
        </w:rPr>
        <w:t>Порядка принятия решений о разработке, формировании, реализации и оценки эффективности муниципальных программ.</w:t>
      </w:r>
      <w:r w:rsidRPr="00534FB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1.</w:t>
      </w:r>
      <w:r w:rsidRPr="00534FBA">
        <w:rPr>
          <w:rFonts w:ascii="Times New Roman" w:hAnsi="Times New Roman"/>
          <w:bCs/>
          <w:sz w:val="28"/>
          <w:szCs w:val="28"/>
        </w:rPr>
        <w:tab/>
        <w:t>Анализ реализации мероприятий.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Мероприятия, предусмотренные МП-11, исполнены на общую сумму 54,0 тыс. руб. или 100,0 % от запланированных бюджетных ассигнований.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2. Анализ достижения целевых показателей.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6 целевых показателей результаты по всем показателям достигнуты в полном объеме и составили от 100,0 % до 140,0%.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связи с достижением результатов по 6 целевым показателям и освоением средств в полном объеме, исполнение МП-11 признано КСП ДМР эффективным.</w:t>
      </w: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40763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40763D" w:rsidRPr="00534FBA" w:rsidRDefault="0040763D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0"/>
          <w:szCs w:val="20"/>
        </w:rPr>
      </w:pPr>
    </w:p>
    <w:p w:rsidR="00622BAE" w:rsidRPr="00534FBA" w:rsidRDefault="00622BAE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26 </w:t>
      </w:r>
    </w:p>
    <w:p w:rsidR="00622BAE" w:rsidRPr="00534FBA" w:rsidRDefault="00622BAE" w:rsidP="00622BAE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622BAE" w:rsidRPr="00534FBA" w:rsidRDefault="00534FBA" w:rsidP="00622BAE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622BAE" w:rsidRPr="00534FBA">
        <w:rPr>
          <w:rFonts w:ascii="Times New Roman" w:hAnsi="Times New Roman"/>
          <w:bCs/>
          <w:sz w:val="24"/>
          <w:szCs w:val="24"/>
        </w:rPr>
        <w:t>.04.201</w:t>
      </w:r>
      <w:r w:rsidRPr="00534FBA">
        <w:rPr>
          <w:rFonts w:ascii="Times New Roman" w:hAnsi="Times New Roman"/>
          <w:bCs/>
          <w:sz w:val="24"/>
          <w:szCs w:val="24"/>
        </w:rPr>
        <w:t>9</w:t>
      </w:r>
    </w:p>
    <w:p w:rsidR="00622BAE" w:rsidRPr="00534FBA" w:rsidRDefault="00622BAE" w:rsidP="009F2B25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E3F61" w:rsidRPr="00534FBA" w:rsidRDefault="009E3F61" w:rsidP="009F2B2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Муниципальная программа «Кадровая политика Добрянского муниципального района» </w:t>
      </w:r>
    </w:p>
    <w:p w:rsidR="009E3F61" w:rsidRPr="00534FBA" w:rsidRDefault="009E3F61" w:rsidP="009F2B2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(далее – МП – 12)</w:t>
      </w:r>
    </w:p>
    <w:p w:rsidR="009E3F61" w:rsidRPr="00534FBA" w:rsidRDefault="009E3F61" w:rsidP="009F2B25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3F61" w:rsidRPr="00534FBA" w:rsidRDefault="009E3F61" w:rsidP="009F2B2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МП-12 в 201</w:t>
      </w:r>
      <w:r w:rsidR="00ED113C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году финансировалась за счет средств местного бюджета.</w:t>
      </w:r>
    </w:p>
    <w:p w:rsidR="009E3F61" w:rsidRPr="00534FBA" w:rsidRDefault="009E3F61" w:rsidP="009F2B2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МП-12 осуществлялось Администрацией района</w:t>
      </w:r>
      <w:r w:rsidR="00ED113C" w:rsidRPr="00534FBA">
        <w:rPr>
          <w:rFonts w:ascii="Times New Roman" w:hAnsi="Times New Roman"/>
          <w:bCs/>
          <w:sz w:val="28"/>
          <w:szCs w:val="28"/>
        </w:rPr>
        <w:t xml:space="preserve"> и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  <w:r w:rsidR="007F75AC" w:rsidRPr="00534FBA">
        <w:rPr>
          <w:rFonts w:ascii="Times New Roman" w:hAnsi="Times New Roman"/>
          <w:bCs/>
          <w:sz w:val="28"/>
          <w:szCs w:val="28"/>
        </w:rPr>
        <w:t>Управлением образования.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исполнения МП-12 за 201</w:t>
      </w:r>
      <w:r w:rsidR="00ED113C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 в разрезе ГАБС представлен в приложении </w:t>
      </w:r>
      <w:r w:rsidR="00534FBA" w:rsidRPr="00534FBA">
        <w:rPr>
          <w:rFonts w:ascii="Times New Roman" w:hAnsi="Times New Roman"/>
          <w:bCs/>
          <w:sz w:val="28"/>
          <w:szCs w:val="28"/>
        </w:rPr>
        <w:t>27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9E3F61" w:rsidRPr="00534FBA" w:rsidRDefault="009E3F61" w:rsidP="009E3F61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Первоначальный объем средств на реализацию МП-12 составлял </w:t>
      </w:r>
      <w:r w:rsidR="00ED113C" w:rsidRPr="00534FBA">
        <w:rPr>
          <w:rFonts w:ascii="Times New Roman" w:hAnsi="Times New Roman"/>
          <w:bCs/>
          <w:sz w:val="28"/>
          <w:szCs w:val="28"/>
        </w:rPr>
        <w:t>9 308,1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руб., в течение 201</w:t>
      </w:r>
      <w:r w:rsidR="00ED113C" w:rsidRPr="00534FBA">
        <w:rPr>
          <w:rFonts w:ascii="Times New Roman" w:hAnsi="Times New Roman"/>
          <w:bCs/>
          <w:sz w:val="28"/>
          <w:szCs w:val="28"/>
        </w:rPr>
        <w:t>8</w:t>
      </w:r>
      <w:r w:rsidRPr="00534FBA">
        <w:rPr>
          <w:rFonts w:ascii="Times New Roman" w:hAnsi="Times New Roman"/>
          <w:bCs/>
          <w:sz w:val="28"/>
          <w:szCs w:val="28"/>
        </w:rPr>
        <w:t xml:space="preserve"> года бюджетные ассигнования </w:t>
      </w:r>
      <w:r w:rsidR="00ED113C" w:rsidRPr="00534FBA">
        <w:rPr>
          <w:rFonts w:ascii="Times New Roman" w:hAnsi="Times New Roman"/>
          <w:bCs/>
          <w:sz w:val="28"/>
          <w:szCs w:val="28"/>
        </w:rPr>
        <w:t>уменьшились</w:t>
      </w:r>
      <w:r w:rsidRPr="00534FBA">
        <w:rPr>
          <w:rFonts w:ascii="Times New Roman" w:hAnsi="Times New Roman"/>
          <w:bCs/>
          <w:sz w:val="28"/>
          <w:szCs w:val="28"/>
        </w:rPr>
        <w:t xml:space="preserve"> на </w:t>
      </w:r>
      <w:r w:rsidR="00ED113C" w:rsidRPr="00534FBA">
        <w:rPr>
          <w:rFonts w:ascii="Times New Roman" w:hAnsi="Times New Roman"/>
          <w:bCs/>
          <w:sz w:val="28"/>
          <w:szCs w:val="28"/>
        </w:rPr>
        <w:t>365,1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 и составили </w:t>
      </w:r>
      <w:r w:rsidR="00ED113C" w:rsidRPr="00534FBA">
        <w:rPr>
          <w:rFonts w:ascii="Times New Roman" w:hAnsi="Times New Roman"/>
          <w:bCs/>
          <w:sz w:val="28"/>
          <w:szCs w:val="28"/>
        </w:rPr>
        <w:t>8 943,0</w:t>
      </w:r>
      <w:r w:rsidRPr="00534FBA">
        <w:rPr>
          <w:rFonts w:ascii="Times New Roman" w:hAnsi="Times New Roman"/>
          <w:bCs/>
          <w:sz w:val="28"/>
          <w:szCs w:val="28"/>
        </w:rPr>
        <w:t xml:space="preserve"> тыс. руб.</w:t>
      </w:r>
    </w:p>
    <w:p w:rsidR="009E3F61" w:rsidRPr="00534FBA" w:rsidRDefault="009E3F61" w:rsidP="009E3F61">
      <w:pPr>
        <w:pStyle w:val="a3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9E3F61" w:rsidRPr="00534FBA" w:rsidRDefault="009E3F61" w:rsidP="009E3F61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Мероприятия, предусмотренные МП-12, исполнены на общую сумму </w:t>
      </w:r>
      <w:r w:rsidR="00ED113C" w:rsidRPr="00534FBA">
        <w:rPr>
          <w:rFonts w:ascii="Times New Roman" w:hAnsi="Times New Roman"/>
          <w:sz w:val="28"/>
          <w:szCs w:val="28"/>
        </w:rPr>
        <w:t>8 913,0</w:t>
      </w:r>
      <w:r w:rsidRPr="00534FBA">
        <w:rPr>
          <w:rFonts w:ascii="Times New Roman" w:hAnsi="Times New Roman"/>
          <w:sz w:val="28"/>
          <w:szCs w:val="28"/>
        </w:rPr>
        <w:t xml:space="preserve"> тыс. руб. или </w:t>
      </w:r>
      <w:r w:rsidR="00ED113C" w:rsidRPr="00534FBA">
        <w:rPr>
          <w:rFonts w:ascii="Times New Roman" w:hAnsi="Times New Roman"/>
          <w:sz w:val="28"/>
          <w:szCs w:val="28"/>
        </w:rPr>
        <w:t>99,7</w:t>
      </w:r>
      <w:r w:rsidRPr="00534FBA">
        <w:rPr>
          <w:rFonts w:ascii="Times New Roman" w:hAnsi="Times New Roman"/>
          <w:sz w:val="28"/>
          <w:szCs w:val="28"/>
        </w:rPr>
        <w:t xml:space="preserve"> % от запланированных бюджетных ассигнований.</w:t>
      </w:r>
    </w:p>
    <w:p w:rsidR="007F75AC" w:rsidRPr="00534FBA" w:rsidRDefault="007F75AC" w:rsidP="007F75AC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Не освоены бюджетные ассигнования по мероприятию «</w:t>
      </w:r>
      <w:r w:rsidR="00FE2075" w:rsidRPr="00534FBA">
        <w:rPr>
          <w:rFonts w:ascii="Times New Roman" w:hAnsi="Times New Roman"/>
          <w:sz w:val="28"/>
          <w:szCs w:val="28"/>
        </w:rPr>
        <w:t>Выплата компенсации за аренду жилья специалистам муниципальных учреждений образования</w:t>
      </w:r>
      <w:r w:rsidRPr="00534FBA">
        <w:rPr>
          <w:rFonts w:ascii="Times New Roman" w:hAnsi="Times New Roman"/>
          <w:sz w:val="28"/>
          <w:szCs w:val="28"/>
        </w:rPr>
        <w:t xml:space="preserve">» на </w:t>
      </w:r>
      <w:r w:rsidR="00FE2075" w:rsidRPr="00534FBA">
        <w:rPr>
          <w:rFonts w:ascii="Times New Roman" w:hAnsi="Times New Roman"/>
          <w:sz w:val="28"/>
          <w:szCs w:val="28"/>
        </w:rPr>
        <w:t>30</w:t>
      </w:r>
      <w:r w:rsidRPr="00534FBA">
        <w:rPr>
          <w:rFonts w:ascii="Times New Roman" w:hAnsi="Times New Roman"/>
          <w:sz w:val="28"/>
          <w:szCs w:val="28"/>
        </w:rPr>
        <w:t xml:space="preserve">,0 тыс. руб. в связи с </w:t>
      </w:r>
      <w:r w:rsidR="00A04DCF" w:rsidRPr="00534FBA">
        <w:rPr>
          <w:rFonts w:ascii="Times New Roman" w:hAnsi="Times New Roman"/>
          <w:sz w:val="28"/>
          <w:szCs w:val="28"/>
        </w:rPr>
        <w:t>непредставлением документов от специалистов учреждений образования для оплаты компенсации</w:t>
      </w:r>
      <w:r w:rsidRPr="00534FBA">
        <w:rPr>
          <w:rFonts w:ascii="Times New Roman" w:hAnsi="Times New Roman"/>
          <w:sz w:val="28"/>
          <w:szCs w:val="28"/>
        </w:rPr>
        <w:t>.</w:t>
      </w:r>
    </w:p>
    <w:p w:rsidR="00FE2075" w:rsidRPr="00534FBA" w:rsidRDefault="00FE2075" w:rsidP="00FE2075">
      <w:pPr>
        <w:pStyle w:val="a3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 </w:t>
      </w: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FE2075" w:rsidRPr="00534FBA" w:rsidRDefault="00FE2075" w:rsidP="00FE207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Из 42 целевых показателей муниципальной программы плановые значения на 2018 год определены по 17 целевым показателям</w:t>
      </w:r>
      <w:r w:rsidR="008E339E" w:rsidRPr="00534FBA">
        <w:rPr>
          <w:rFonts w:ascii="Times New Roman" w:hAnsi="Times New Roman"/>
          <w:bCs/>
          <w:sz w:val="28"/>
          <w:szCs w:val="28"/>
        </w:rPr>
        <w:t>.</w:t>
      </w:r>
      <w:r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8E339E" w:rsidRPr="00534FBA" w:rsidRDefault="008E339E" w:rsidP="00FE207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Из 17 целевых показателей результаты по 16 достигнуты в полном объеме и составили от 100,0 % до 300,0 %.</w:t>
      </w:r>
    </w:p>
    <w:p w:rsidR="00FE2075" w:rsidRPr="00534FBA" w:rsidRDefault="00FB6082" w:rsidP="00FE207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Ц</w:t>
      </w:r>
      <w:r w:rsidR="00FE2075" w:rsidRPr="00534FBA">
        <w:rPr>
          <w:rFonts w:ascii="Times New Roman" w:hAnsi="Times New Roman"/>
          <w:bCs/>
          <w:sz w:val="28"/>
          <w:szCs w:val="28"/>
        </w:rPr>
        <w:t>елевой показатель «Доля муниципальных служащих АДМР, прошедших программы профессиональной переподготовки и повышения квалификации (от общего количества муниципальных служащих АДМР, обязанных в отчетном периоде повысить квалификацию или пройти профессиональную переподготовку), в том числе за счет бюджета Пермского края» (плановое значение – 19, фактическое – 16)</w:t>
      </w:r>
      <w:r w:rsidRPr="00534FBA">
        <w:rPr>
          <w:rFonts w:ascii="Times New Roman" w:hAnsi="Times New Roman"/>
          <w:bCs/>
          <w:sz w:val="28"/>
          <w:szCs w:val="28"/>
        </w:rPr>
        <w:t xml:space="preserve"> выполнен на 84,2 %</w:t>
      </w:r>
      <w:r w:rsidR="00FE2075" w:rsidRPr="00534FBA">
        <w:rPr>
          <w:rFonts w:ascii="Times New Roman" w:hAnsi="Times New Roman"/>
          <w:bCs/>
          <w:sz w:val="28"/>
          <w:szCs w:val="28"/>
        </w:rPr>
        <w:t>.</w:t>
      </w:r>
    </w:p>
    <w:p w:rsidR="00FE2075" w:rsidRPr="00534FBA" w:rsidRDefault="00FE2075" w:rsidP="00FE207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Согласно пояснений Администрации</w:t>
      </w:r>
      <w:r w:rsidR="00FB6082" w:rsidRPr="00534FBA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534FBA">
        <w:rPr>
          <w:rFonts w:ascii="Times New Roman" w:hAnsi="Times New Roman"/>
          <w:bCs/>
          <w:sz w:val="28"/>
          <w:szCs w:val="28"/>
        </w:rPr>
        <w:t xml:space="preserve">, невыполнение связано с низким финансированием мероприятия. </w:t>
      </w:r>
    </w:p>
    <w:p w:rsidR="00FE2075" w:rsidRPr="00534FBA" w:rsidRDefault="00FE2075" w:rsidP="00FE207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тоже время, в ноябре 2018 года бюджетные ассигнования по мероприятию «Организация обучения муниципальных служащих» были уменьшены на 9,7 тыс. руб. по причине экономии средств.</w:t>
      </w:r>
    </w:p>
    <w:p w:rsidR="00C73B55" w:rsidRPr="00534FBA" w:rsidRDefault="00C73B55" w:rsidP="00C73B5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Данный факт был отражен в акте № 19 от 21.03.2019 по результатам проведения внешней проверки бюджетной отчетности муниципального казенного учреждения «Администрация Добрянского муниципального района» за 2018 год.</w:t>
      </w:r>
    </w:p>
    <w:p w:rsidR="00FE2075" w:rsidRPr="00534FBA" w:rsidRDefault="00C73B55" w:rsidP="00FE2075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Одновременно с подписанным актом Администрация района представила пояснения, что суммы 9,7 тыс. руб. было недостаточно для обучения трех </w:t>
      </w:r>
      <w:r w:rsidRPr="00534FBA">
        <w:rPr>
          <w:rFonts w:ascii="Times New Roman" w:hAnsi="Times New Roman"/>
          <w:bCs/>
          <w:sz w:val="28"/>
          <w:szCs w:val="28"/>
        </w:rPr>
        <w:lastRenderedPageBreak/>
        <w:t>сотрудников, поэтому было принято решение об уменьшении лимитов бюджетных ассигнований и их перераспределению на другие мероприятия бюджета Добрянского муниципального района.</w:t>
      </w:r>
      <w:r w:rsidR="00EC6A06" w:rsidRPr="00534FBA">
        <w:rPr>
          <w:rFonts w:ascii="Times New Roman" w:hAnsi="Times New Roman"/>
          <w:bCs/>
          <w:sz w:val="28"/>
          <w:szCs w:val="28"/>
        </w:rPr>
        <w:t xml:space="preserve"> </w:t>
      </w:r>
    </w:p>
    <w:p w:rsidR="0018431A" w:rsidRPr="00534FBA" w:rsidRDefault="0018431A" w:rsidP="0018431A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В связи с достижением результатов по 16 показателям в полном объеме, и наличием объективных обстоятельств, послуживших причинами невыполнения одного целевого показателя и не освоения средств, исполнение МП-12 признано КСП ДМР эффективным.</w:t>
      </w:r>
    </w:p>
    <w:p w:rsidR="0018431A" w:rsidRPr="00534FBA" w:rsidRDefault="0018431A" w:rsidP="000E627A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FB6082" w:rsidRPr="00534FBA" w:rsidRDefault="00FB6082" w:rsidP="0018431A">
      <w:pPr>
        <w:pStyle w:val="a3"/>
        <w:autoSpaceDE w:val="0"/>
        <w:autoSpaceDN w:val="0"/>
        <w:adjustRightInd w:val="0"/>
        <w:spacing w:after="0" w:line="240" w:lineRule="auto"/>
        <w:ind w:left="709"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534FBA" w:rsidRPr="00534FBA" w:rsidRDefault="00534FBA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534FBA" w:rsidRPr="00534FBA" w:rsidRDefault="00534FBA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18431A" w:rsidRPr="00534FBA" w:rsidRDefault="0018431A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28 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8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к Заключению КСП ДМР</w:t>
      </w:r>
    </w:p>
    <w:p w:rsidR="003B6284" w:rsidRPr="00534FBA" w:rsidRDefault="00534FBA" w:rsidP="003B6284">
      <w:pPr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hAnsi="Times New Roman"/>
          <w:bCs/>
          <w:sz w:val="24"/>
          <w:szCs w:val="24"/>
        </w:rPr>
      </w:pPr>
      <w:r w:rsidRPr="00534FBA">
        <w:rPr>
          <w:rFonts w:ascii="Times New Roman" w:hAnsi="Times New Roman"/>
          <w:bCs/>
          <w:sz w:val="24"/>
          <w:szCs w:val="24"/>
        </w:rPr>
        <w:t>30</w:t>
      </w:r>
      <w:r w:rsidR="003B6284" w:rsidRPr="00534FBA">
        <w:rPr>
          <w:rFonts w:ascii="Times New Roman" w:hAnsi="Times New Roman"/>
          <w:bCs/>
          <w:sz w:val="24"/>
          <w:szCs w:val="24"/>
        </w:rPr>
        <w:t>.04.2019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Муниципальная программа «Поддержка и развитие общественных инициатив на территории Добрянского района» (далее – МП – 13)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МП-13 в 2018 году финансировалась за счет средств краевого, местного бюджетов и внебюджетных источников.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Исполнение мероприятий по МП-13 осуществлялось Управлением по культуре.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Анализ исполнения МП-13 за 2018 год в разрезе источников финансирования представлен в приложении </w:t>
      </w:r>
      <w:r w:rsidR="00534FBA" w:rsidRPr="00534FBA">
        <w:rPr>
          <w:rFonts w:ascii="Times New Roman" w:hAnsi="Times New Roman"/>
          <w:bCs/>
          <w:sz w:val="28"/>
          <w:szCs w:val="28"/>
        </w:rPr>
        <w:t>29</w:t>
      </w:r>
      <w:r w:rsidRPr="00534FBA">
        <w:rPr>
          <w:rFonts w:ascii="Times New Roman" w:hAnsi="Times New Roman"/>
          <w:bCs/>
          <w:sz w:val="28"/>
          <w:szCs w:val="28"/>
        </w:rPr>
        <w:t xml:space="preserve"> к настоящему Заключению. </w:t>
      </w: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Первоначальный объем средств на реализацию МП-13 составлял 1 118,7 тыс. руб., в течение 2018 года бюджетные ассигнования увеличились на 2 427,2 тыс. руб. (за счет средств: краевого бюджета – 1 665,4 тыс. руб., местного бюджета – 578,6 тыс. руб., внебюджетных источников – 183,2 тыс. руб.) и составили 3 545,9 тыс. руб.</w:t>
      </w:r>
    </w:p>
    <w:p w:rsidR="003B6284" w:rsidRPr="00534FBA" w:rsidRDefault="003B6284" w:rsidP="003B6284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реализации мероприятий.</w:t>
      </w:r>
    </w:p>
    <w:p w:rsidR="003B6284" w:rsidRPr="00534FBA" w:rsidRDefault="003B6284" w:rsidP="003B6284">
      <w:pPr>
        <w:spacing w:after="0" w:line="240" w:lineRule="auto"/>
        <w:ind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 xml:space="preserve">Мероприятия, предусмотренные МП-13 исполнены на общую сумму 3 545,9 тыс. руб. или 100,0 % от запланированных бюджетных ассигнований. </w:t>
      </w:r>
    </w:p>
    <w:p w:rsidR="003B6284" w:rsidRPr="00534FBA" w:rsidRDefault="003B6284" w:rsidP="003B6284">
      <w:pPr>
        <w:pStyle w:val="a3"/>
        <w:numPr>
          <w:ilvl w:val="0"/>
          <w:numId w:val="31"/>
        </w:numPr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bCs/>
          <w:sz w:val="28"/>
          <w:szCs w:val="28"/>
        </w:rPr>
        <w:t>Анализ достижения целевых показателей.</w:t>
      </w:r>
    </w:p>
    <w:p w:rsidR="003B6284" w:rsidRPr="00534FBA" w:rsidRDefault="003B6284" w:rsidP="003B6284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>Из 6 целевых показателей результаты по всем показателям достигнуты в полном объеме и составили то 100,0 % до 140,0 %.</w:t>
      </w:r>
    </w:p>
    <w:p w:rsidR="003B6284" w:rsidRPr="00534FBA" w:rsidRDefault="003B6284" w:rsidP="003B6284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34FBA">
        <w:rPr>
          <w:rFonts w:ascii="Times New Roman" w:hAnsi="Times New Roman"/>
          <w:sz w:val="28"/>
          <w:szCs w:val="28"/>
        </w:rPr>
        <w:t xml:space="preserve">В связи с достижением результатов по всем показателям и освоением средств в полном объеме исполнение МП-13 признано КСП ДМР эффективным. </w:t>
      </w:r>
    </w:p>
    <w:p w:rsidR="003B6284" w:rsidRPr="00534FBA" w:rsidRDefault="003B6284" w:rsidP="003B6284">
      <w:pPr>
        <w:ind w:right="-284"/>
      </w:pPr>
    </w:p>
    <w:p w:rsidR="003B6284" w:rsidRPr="00534FBA" w:rsidRDefault="003B6284" w:rsidP="003B6284">
      <w:pPr>
        <w:ind w:right="-284"/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p w:rsidR="003B6284" w:rsidRPr="00534FBA" w:rsidRDefault="003B6284" w:rsidP="003B6284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</w:p>
    <w:sectPr w:rsidR="003B6284" w:rsidRPr="00534FBA" w:rsidSect="00053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514"/>
    <w:multiLevelType w:val="hybridMultilevel"/>
    <w:tmpl w:val="2D8E2516"/>
    <w:lvl w:ilvl="0" w:tplc="51E42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ED10CC"/>
    <w:multiLevelType w:val="hybridMultilevel"/>
    <w:tmpl w:val="1D5EE5FE"/>
    <w:lvl w:ilvl="0" w:tplc="8CC871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A3FB5"/>
    <w:multiLevelType w:val="hybridMultilevel"/>
    <w:tmpl w:val="CC6A9B46"/>
    <w:lvl w:ilvl="0" w:tplc="06D0BC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14351D"/>
    <w:multiLevelType w:val="hybridMultilevel"/>
    <w:tmpl w:val="DEC0E77C"/>
    <w:lvl w:ilvl="0" w:tplc="9468F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11703E"/>
    <w:multiLevelType w:val="hybridMultilevel"/>
    <w:tmpl w:val="43C2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F26A6"/>
    <w:multiLevelType w:val="hybridMultilevel"/>
    <w:tmpl w:val="5AF84878"/>
    <w:lvl w:ilvl="0" w:tplc="AB50C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6C53FB"/>
    <w:multiLevelType w:val="hybridMultilevel"/>
    <w:tmpl w:val="14429B66"/>
    <w:lvl w:ilvl="0" w:tplc="0F381C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7505B4"/>
    <w:multiLevelType w:val="multilevel"/>
    <w:tmpl w:val="495A57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825"/>
      </w:pPr>
      <w:rPr>
        <w:rFonts w:ascii="Times New Roman" w:hAnsi="Times New Roman" w:hint="default"/>
        <w:sz w:val="28"/>
      </w:rPr>
    </w:lvl>
    <w:lvl w:ilvl="2">
      <w:start w:val="11"/>
      <w:numFmt w:val="decimal"/>
      <w:isLgl/>
      <w:lvlText w:val="%1.%2.%3."/>
      <w:lvlJc w:val="left"/>
      <w:pPr>
        <w:ind w:left="1892" w:hanging="825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071" w:hanging="825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684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23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941" w:hanging="1800"/>
      </w:pPr>
      <w:rPr>
        <w:rFonts w:ascii="Times New Roman" w:hAnsi="Times New Roman" w:hint="default"/>
        <w:sz w:val="28"/>
      </w:rPr>
    </w:lvl>
  </w:abstractNum>
  <w:abstractNum w:abstractNumId="8" w15:restartNumberingAfterBreak="0">
    <w:nsid w:val="245C15E6"/>
    <w:multiLevelType w:val="hybridMultilevel"/>
    <w:tmpl w:val="73A88220"/>
    <w:lvl w:ilvl="0" w:tplc="AB50C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9107BE"/>
    <w:multiLevelType w:val="hybridMultilevel"/>
    <w:tmpl w:val="8D0809F2"/>
    <w:lvl w:ilvl="0" w:tplc="E4763E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D2031F"/>
    <w:multiLevelType w:val="multilevel"/>
    <w:tmpl w:val="76087BE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3" w:hanging="675"/>
      </w:pPr>
      <w:rPr>
        <w:rFonts w:ascii="Times New Roman" w:hAnsi="Times New Roman" w:hint="default"/>
        <w:sz w:val="28"/>
      </w:rPr>
    </w:lvl>
    <w:lvl w:ilvl="2">
      <w:start w:val="9"/>
      <w:numFmt w:val="decimal"/>
      <w:isLgl/>
      <w:lvlText w:val="%1.%2.%3."/>
      <w:lvlJc w:val="left"/>
      <w:pPr>
        <w:ind w:left="1787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66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684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23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941" w:hanging="1800"/>
      </w:pPr>
      <w:rPr>
        <w:rFonts w:ascii="Times New Roman" w:hAnsi="Times New Roman" w:hint="default"/>
        <w:sz w:val="28"/>
      </w:rPr>
    </w:lvl>
  </w:abstractNum>
  <w:abstractNum w:abstractNumId="11" w15:restartNumberingAfterBreak="0">
    <w:nsid w:val="2F697926"/>
    <w:multiLevelType w:val="hybridMultilevel"/>
    <w:tmpl w:val="83DAB636"/>
    <w:lvl w:ilvl="0" w:tplc="0A9C8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505063"/>
    <w:multiLevelType w:val="hybridMultilevel"/>
    <w:tmpl w:val="9D881980"/>
    <w:lvl w:ilvl="0" w:tplc="4D7E33C8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4E4499D"/>
    <w:multiLevelType w:val="hybridMultilevel"/>
    <w:tmpl w:val="1D607604"/>
    <w:lvl w:ilvl="0" w:tplc="DDA8E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3D621B"/>
    <w:multiLevelType w:val="hybridMultilevel"/>
    <w:tmpl w:val="3724C83C"/>
    <w:lvl w:ilvl="0" w:tplc="71F67E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FD4BD4"/>
    <w:multiLevelType w:val="hybridMultilevel"/>
    <w:tmpl w:val="9C029270"/>
    <w:lvl w:ilvl="0" w:tplc="13B2EB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1621008"/>
    <w:multiLevelType w:val="hybridMultilevel"/>
    <w:tmpl w:val="2AF8C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AE16DE7"/>
    <w:multiLevelType w:val="multilevel"/>
    <w:tmpl w:val="A9FC92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825"/>
      </w:pPr>
      <w:rPr>
        <w:rFonts w:ascii="Times New Roman" w:hAnsi="Times New Roman" w:hint="default"/>
        <w:sz w:val="28"/>
      </w:rPr>
    </w:lvl>
    <w:lvl w:ilvl="2">
      <w:start w:val="10"/>
      <w:numFmt w:val="decimal"/>
      <w:isLgl/>
      <w:lvlText w:val="%1.%2.%3."/>
      <w:lvlJc w:val="left"/>
      <w:pPr>
        <w:ind w:left="1892" w:hanging="825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071" w:hanging="825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684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223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941" w:hanging="1800"/>
      </w:pPr>
      <w:rPr>
        <w:rFonts w:ascii="Times New Roman" w:hAnsi="Times New Roman" w:hint="default"/>
        <w:sz w:val="28"/>
      </w:rPr>
    </w:lvl>
  </w:abstractNum>
  <w:abstractNum w:abstractNumId="18" w15:restartNumberingAfterBreak="0">
    <w:nsid w:val="4AEE5E59"/>
    <w:multiLevelType w:val="hybridMultilevel"/>
    <w:tmpl w:val="A37EC5E2"/>
    <w:lvl w:ilvl="0" w:tplc="E95E7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577FF4"/>
    <w:multiLevelType w:val="hybridMultilevel"/>
    <w:tmpl w:val="42E0E25E"/>
    <w:lvl w:ilvl="0" w:tplc="9BE8B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2C22E87"/>
    <w:multiLevelType w:val="hybridMultilevel"/>
    <w:tmpl w:val="1C8A2856"/>
    <w:lvl w:ilvl="0" w:tplc="62A24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41F6E32"/>
    <w:multiLevelType w:val="hybridMultilevel"/>
    <w:tmpl w:val="3620C330"/>
    <w:lvl w:ilvl="0" w:tplc="CE3C6EB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7384570"/>
    <w:multiLevelType w:val="hybridMultilevel"/>
    <w:tmpl w:val="0210954C"/>
    <w:lvl w:ilvl="0" w:tplc="9A9CD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0EB68D0"/>
    <w:multiLevelType w:val="hybridMultilevel"/>
    <w:tmpl w:val="07720EC2"/>
    <w:lvl w:ilvl="0" w:tplc="CC22E12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F83523"/>
    <w:multiLevelType w:val="multilevel"/>
    <w:tmpl w:val="56C65F8E"/>
    <w:lvl w:ilvl="0">
      <w:start w:val="4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DF945F3"/>
    <w:multiLevelType w:val="hybridMultilevel"/>
    <w:tmpl w:val="2DAC766A"/>
    <w:lvl w:ilvl="0" w:tplc="0F381C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2531A8D"/>
    <w:multiLevelType w:val="hybridMultilevel"/>
    <w:tmpl w:val="777C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B6124C"/>
    <w:multiLevelType w:val="hybridMultilevel"/>
    <w:tmpl w:val="1904F0EE"/>
    <w:lvl w:ilvl="0" w:tplc="09AEA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6F02920"/>
    <w:multiLevelType w:val="hybridMultilevel"/>
    <w:tmpl w:val="EA9031CA"/>
    <w:lvl w:ilvl="0" w:tplc="AB50C04C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A76492D"/>
    <w:multiLevelType w:val="hybridMultilevel"/>
    <w:tmpl w:val="10BC4112"/>
    <w:lvl w:ilvl="0" w:tplc="6A16698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5E3FDA"/>
    <w:multiLevelType w:val="hybridMultilevel"/>
    <w:tmpl w:val="507AE8B2"/>
    <w:lvl w:ilvl="0" w:tplc="13B2EB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F4D78F9"/>
    <w:multiLevelType w:val="hybridMultilevel"/>
    <w:tmpl w:val="372050B8"/>
    <w:lvl w:ilvl="0" w:tplc="6A16698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"/>
  </w:num>
  <w:num w:numId="3">
    <w:abstractNumId w:val="7"/>
  </w:num>
  <w:num w:numId="4">
    <w:abstractNumId w:val="17"/>
  </w:num>
  <w:num w:numId="5">
    <w:abstractNumId w:val="10"/>
  </w:num>
  <w:num w:numId="6">
    <w:abstractNumId w:val="21"/>
  </w:num>
  <w:num w:numId="7">
    <w:abstractNumId w:val="2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5"/>
  </w:num>
  <w:num w:numId="13">
    <w:abstractNumId w:val="28"/>
  </w:num>
  <w:num w:numId="14">
    <w:abstractNumId w:val="8"/>
  </w:num>
  <w:num w:numId="15">
    <w:abstractNumId w:val="29"/>
  </w:num>
  <w:num w:numId="16">
    <w:abstractNumId w:val="31"/>
  </w:num>
  <w:num w:numId="17">
    <w:abstractNumId w:val="26"/>
  </w:num>
  <w:num w:numId="18">
    <w:abstractNumId w:val="1"/>
  </w:num>
  <w:num w:numId="19">
    <w:abstractNumId w:val="6"/>
  </w:num>
  <w:num w:numId="20">
    <w:abstractNumId w:val="4"/>
  </w:num>
  <w:num w:numId="21">
    <w:abstractNumId w:val="9"/>
  </w:num>
  <w:num w:numId="22">
    <w:abstractNumId w:val="13"/>
  </w:num>
  <w:num w:numId="23">
    <w:abstractNumId w:val="22"/>
  </w:num>
  <w:num w:numId="24">
    <w:abstractNumId w:val="20"/>
  </w:num>
  <w:num w:numId="25">
    <w:abstractNumId w:val="23"/>
  </w:num>
  <w:num w:numId="26">
    <w:abstractNumId w:val="19"/>
  </w:num>
  <w:num w:numId="27">
    <w:abstractNumId w:val="30"/>
  </w:num>
  <w:num w:numId="28">
    <w:abstractNumId w:val="15"/>
  </w:num>
  <w:num w:numId="29">
    <w:abstractNumId w:val="18"/>
  </w:num>
  <w:num w:numId="30">
    <w:abstractNumId w:val="3"/>
  </w:num>
  <w:num w:numId="31">
    <w:abstractNumId w:val="11"/>
  </w:num>
  <w:num w:numId="32">
    <w:abstractNumId w:val="16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3BD"/>
    <w:rsid w:val="0005398D"/>
    <w:rsid w:val="00066163"/>
    <w:rsid w:val="00093517"/>
    <w:rsid w:val="000E627A"/>
    <w:rsid w:val="000F5F5A"/>
    <w:rsid w:val="0010097C"/>
    <w:rsid w:val="00106746"/>
    <w:rsid w:val="00123834"/>
    <w:rsid w:val="001322DF"/>
    <w:rsid w:val="001429B7"/>
    <w:rsid w:val="0014524F"/>
    <w:rsid w:val="001651EC"/>
    <w:rsid w:val="00165E50"/>
    <w:rsid w:val="00166D6C"/>
    <w:rsid w:val="00177044"/>
    <w:rsid w:val="0018431A"/>
    <w:rsid w:val="00191786"/>
    <w:rsid w:val="001928F3"/>
    <w:rsid w:val="001C7602"/>
    <w:rsid w:val="001E0FCB"/>
    <w:rsid w:val="001F6ACD"/>
    <w:rsid w:val="002038D2"/>
    <w:rsid w:val="002271E5"/>
    <w:rsid w:val="0026592A"/>
    <w:rsid w:val="00266DBE"/>
    <w:rsid w:val="0027032E"/>
    <w:rsid w:val="00280C54"/>
    <w:rsid w:val="00281E1E"/>
    <w:rsid w:val="002F10FB"/>
    <w:rsid w:val="002F23BD"/>
    <w:rsid w:val="0031261C"/>
    <w:rsid w:val="00315982"/>
    <w:rsid w:val="00342A92"/>
    <w:rsid w:val="00343E1E"/>
    <w:rsid w:val="003579BB"/>
    <w:rsid w:val="003640C8"/>
    <w:rsid w:val="003649BE"/>
    <w:rsid w:val="00364F50"/>
    <w:rsid w:val="003825C9"/>
    <w:rsid w:val="003928DA"/>
    <w:rsid w:val="003B6284"/>
    <w:rsid w:val="003C46D5"/>
    <w:rsid w:val="003D15C5"/>
    <w:rsid w:val="003E7A21"/>
    <w:rsid w:val="003F14A4"/>
    <w:rsid w:val="0040763D"/>
    <w:rsid w:val="00431585"/>
    <w:rsid w:val="004465F4"/>
    <w:rsid w:val="00446EBA"/>
    <w:rsid w:val="00446FD3"/>
    <w:rsid w:val="00451061"/>
    <w:rsid w:val="0045166D"/>
    <w:rsid w:val="00454987"/>
    <w:rsid w:val="00467A0D"/>
    <w:rsid w:val="00475419"/>
    <w:rsid w:val="00480B65"/>
    <w:rsid w:val="004836B2"/>
    <w:rsid w:val="00497F4F"/>
    <w:rsid w:val="004F5E65"/>
    <w:rsid w:val="00513CF9"/>
    <w:rsid w:val="00534FBA"/>
    <w:rsid w:val="005415C7"/>
    <w:rsid w:val="00567DBF"/>
    <w:rsid w:val="005A4F55"/>
    <w:rsid w:val="005B4283"/>
    <w:rsid w:val="005C2AE9"/>
    <w:rsid w:val="005E64FC"/>
    <w:rsid w:val="0060497F"/>
    <w:rsid w:val="00622BAE"/>
    <w:rsid w:val="00622D57"/>
    <w:rsid w:val="00627219"/>
    <w:rsid w:val="00661887"/>
    <w:rsid w:val="00674527"/>
    <w:rsid w:val="006A119F"/>
    <w:rsid w:val="006C34BF"/>
    <w:rsid w:val="006C7017"/>
    <w:rsid w:val="006E2026"/>
    <w:rsid w:val="00710600"/>
    <w:rsid w:val="00713708"/>
    <w:rsid w:val="007435DA"/>
    <w:rsid w:val="007702BA"/>
    <w:rsid w:val="007D0590"/>
    <w:rsid w:val="007F5665"/>
    <w:rsid w:val="007F6ADD"/>
    <w:rsid w:val="007F75AC"/>
    <w:rsid w:val="00826986"/>
    <w:rsid w:val="00827F70"/>
    <w:rsid w:val="00833631"/>
    <w:rsid w:val="008449E3"/>
    <w:rsid w:val="00851C37"/>
    <w:rsid w:val="008760A8"/>
    <w:rsid w:val="00877177"/>
    <w:rsid w:val="008B0AE1"/>
    <w:rsid w:val="008E068C"/>
    <w:rsid w:val="008E339E"/>
    <w:rsid w:val="008F1EFD"/>
    <w:rsid w:val="008F309B"/>
    <w:rsid w:val="009030AC"/>
    <w:rsid w:val="00904D41"/>
    <w:rsid w:val="0091359E"/>
    <w:rsid w:val="00920CCB"/>
    <w:rsid w:val="00927230"/>
    <w:rsid w:val="00950D67"/>
    <w:rsid w:val="00951499"/>
    <w:rsid w:val="00985190"/>
    <w:rsid w:val="00990C1B"/>
    <w:rsid w:val="009B64BF"/>
    <w:rsid w:val="009B75E0"/>
    <w:rsid w:val="009E3F61"/>
    <w:rsid w:val="009E5A77"/>
    <w:rsid w:val="009F2B25"/>
    <w:rsid w:val="009F745C"/>
    <w:rsid w:val="00A02F69"/>
    <w:rsid w:val="00A04DCF"/>
    <w:rsid w:val="00A45117"/>
    <w:rsid w:val="00A5412F"/>
    <w:rsid w:val="00A541A5"/>
    <w:rsid w:val="00A64171"/>
    <w:rsid w:val="00A64FA5"/>
    <w:rsid w:val="00A7265A"/>
    <w:rsid w:val="00A959A8"/>
    <w:rsid w:val="00AA30FA"/>
    <w:rsid w:val="00AB2E07"/>
    <w:rsid w:val="00AC1CA8"/>
    <w:rsid w:val="00AC5C7A"/>
    <w:rsid w:val="00AD46A7"/>
    <w:rsid w:val="00B255F5"/>
    <w:rsid w:val="00B344E3"/>
    <w:rsid w:val="00B45F92"/>
    <w:rsid w:val="00B548D9"/>
    <w:rsid w:val="00B94F42"/>
    <w:rsid w:val="00BA4A7D"/>
    <w:rsid w:val="00BB07B3"/>
    <w:rsid w:val="00BC6B29"/>
    <w:rsid w:val="00BD2BB5"/>
    <w:rsid w:val="00BD59CC"/>
    <w:rsid w:val="00BD6E5F"/>
    <w:rsid w:val="00BE5291"/>
    <w:rsid w:val="00C02097"/>
    <w:rsid w:val="00C1485A"/>
    <w:rsid w:val="00C20A71"/>
    <w:rsid w:val="00C31460"/>
    <w:rsid w:val="00C37E1A"/>
    <w:rsid w:val="00C478D2"/>
    <w:rsid w:val="00C7286D"/>
    <w:rsid w:val="00C73B55"/>
    <w:rsid w:val="00C854BF"/>
    <w:rsid w:val="00CE4D80"/>
    <w:rsid w:val="00D1668C"/>
    <w:rsid w:val="00D314FF"/>
    <w:rsid w:val="00D31D73"/>
    <w:rsid w:val="00D65DBD"/>
    <w:rsid w:val="00D676E5"/>
    <w:rsid w:val="00D71C0E"/>
    <w:rsid w:val="00D77B41"/>
    <w:rsid w:val="00D8086B"/>
    <w:rsid w:val="00D90294"/>
    <w:rsid w:val="00D91F54"/>
    <w:rsid w:val="00DA5888"/>
    <w:rsid w:val="00DA5AF7"/>
    <w:rsid w:val="00DA68EF"/>
    <w:rsid w:val="00DC74DB"/>
    <w:rsid w:val="00DE3A78"/>
    <w:rsid w:val="00E16975"/>
    <w:rsid w:val="00E57AE3"/>
    <w:rsid w:val="00E67BD0"/>
    <w:rsid w:val="00E92D4E"/>
    <w:rsid w:val="00E96FEB"/>
    <w:rsid w:val="00EA069F"/>
    <w:rsid w:val="00EA72DD"/>
    <w:rsid w:val="00EB0F9E"/>
    <w:rsid w:val="00EC6A06"/>
    <w:rsid w:val="00ED113C"/>
    <w:rsid w:val="00F0719A"/>
    <w:rsid w:val="00F17121"/>
    <w:rsid w:val="00F2069A"/>
    <w:rsid w:val="00F33361"/>
    <w:rsid w:val="00F433F6"/>
    <w:rsid w:val="00F625D5"/>
    <w:rsid w:val="00F84DAD"/>
    <w:rsid w:val="00F930A0"/>
    <w:rsid w:val="00FA6A99"/>
    <w:rsid w:val="00FB6082"/>
    <w:rsid w:val="00FE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425DD-3618-4DF9-97CF-70D642BD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3F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6D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DBE55-833F-4862-B150-7E920AC4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25</Pages>
  <Words>6712</Words>
  <Characters>38263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31</cp:revision>
  <cp:lastPrinted>2019-04-30T09:03:00Z</cp:lastPrinted>
  <dcterms:created xsi:type="dcterms:W3CDTF">2019-04-17T09:10:00Z</dcterms:created>
  <dcterms:modified xsi:type="dcterms:W3CDTF">2019-04-30T09:05:00Z</dcterms:modified>
</cp:coreProperties>
</file>